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66" w:rsidRDefault="00BD1266" w:rsidP="00BC4F67">
      <w:pPr>
        <w:jc w:val="center"/>
        <w:rPr>
          <w:b/>
        </w:rPr>
      </w:pPr>
      <w:r w:rsidRPr="00BD1266">
        <w:rPr>
          <w:b/>
          <w:u w:val="single"/>
        </w:rPr>
        <w:t>REVISED</w:t>
      </w:r>
      <w:r>
        <w:rPr>
          <w:b/>
        </w:rPr>
        <w:t xml:space="preserve"> Freshman Seminar </w:t>
      </w:r>
      <w:r w:rsidR="001D6BB3">
        <w:rPr>
          <w:b/>
        </w:rPr>
        <w:t>Syllabus</w:t>
      </w:r>
    </w:p>
    <w:p w:rsidR="00BD1266" w:rsidRDefault="00BD1266" w:rsidP="00BC4F67">
      <w:pPr>
        <w:jc w:val="center"/>
        <w:rPr>
          <w:b/>
        </w:rPr>
      </w:pPr>
    </w:p>
    <w:p w:rsidR="00BC4F67" w:rsidRPr="00BC4F67" w:rsidRDefault="00D63509" w:rsidP="00BC4F67">
      <w:pPr>
        <w:jc w:val="center"/>
        <w:rPr>
          <w:b/>
        </w:rPr>
      </w:pPr>
      <w:r>
        <w:rPr>
          <w:b/>
        </w:rPr>
        <w:t xml:space="preserve">Eureka! </w:t>
      </w:r>
      <w:r w:rsidR="000D5A55">
        <w:rPr>
          <w:b/>
        </w:rPr>
        <w:t>Accidentally Found on Purpose</w:t>
      </w:r>
    </w:p>
    <w:p w:rsidR="00BC4F67" w:rsidRPr="00BC4F67" w:rsidRDefault="00BC4F67" w:rsidP="00BC4F67">
      <w:pPr>
        <w:jc w:val="center"/>
        <w:rPr>
          <w:b/>
        </w:rPr>
      </w:pPr>
      <w:r w:rsidRPr="00BC4F67">
        <w:rPr>
          <w:b/>
        </w:rPr>
        <w:t>Freshman Seminar</w:t>
      </w:r>
      <w:r w:rsidR="001D6BB3">
        <w:rPr>
          <w:b/>
        </w:rPr>
        <w:t xml:space="preserve">, </w:t>
      </w:r>
      <w:r w:rsidR="002A5185">
        <w:rPr>
          <w:b/>
        </w:rPr>
        <w:t>2</w:t>
      </w:r>
      <w:r w:rsidR="003D3540">
        <w:rPr>
          <w:b/>
        </w:rPr>
        <w:t xml:space="preserve"> </w:t>
      </w:r>
      <w:r w:rsidRPr="00BC4F67">
        <w:rPr>
          <w:b/>
        </w:rPr>
        <w:t>Credit</w:t>
      </w:r>
      <w:r w:rsidR="003D3540">
        <w:rPr>
          <w:b/>
        </w:rPr>
        <w:t>s</w:t>
      </w:r>
    </w:p>
    <w:p w:rsidR="00BC4F67" w:rsidRDefault="00BC4F67" w:rsidP="00BC4F67"/>
    <w:p w:rsidR="00BC4F67" w:rsidRDefault="00BC4F67" w:rsidP="00BC4F67"/>
    <w:p w:rsidR="00BC4F67" w:rsidRPr="00FD6C4C" w:rsidRDefault="00BC4F67" w:rsidP="00BC4F67">
      <w:pPr>
        <w:rPr>
          <w:b/>
        </w:rPr>
      </w:pPr>
      <w:r w:rsidRPr="00FD6C4C">
        <w:rPr>
          <w:b/>
        </w:rPr>
        <w:t>Instructor</w:t>
      </w:r>
      <w:r w:rsidRPr="00FD6C4C">
        <w:rPr>
          <w:b/>
        </w:rPr>
        <w:tab/>
      </w:r>
      <w:r w:rsidRPr="00FD6C4C">
        <w:rPr>
          <w:b/>
        </w:rPr>
        <w:tab/>
      </w:r>
      <w:r w:rsidRPr="00FD6C4C">
        <w:rPr>
          <w:b/>
        </w:rPr>
        <w:tab/>
        <w:t>Office</w:t>
      </w:r>
    </w:p>
    <w:p w:rsidR="00BC4F67" w:rsidRDefault="00BC4F67" w:rsidP="00BC4F67">
      <w:r>
        <w:t>Kathy Webb</w:t>
      </w:r>
      <w:r>
        <w:tab/>
      </w:r>
      <w:r>
        <w:tab/>
      </w:r>
      <w:r>
        <w:tab/>
        <w:t xml:space="preserve">Thompson Library, Room </w:t>
      </w:r>
      <w:proofErr w:type="spellStart"/>
      <w:r>
        <w:t>222F</w:t>
      </w:r>
      <w:proofErr w:type="spellEnd"/>
      <w:r>
        <w:tab/>
      </w:r>
      <w:r>
        <w:tab/>
      </w:r>
    </w:p>
    <w:p w:rsidR="00BC4F67" w:rsidRDefault="00BC4F67" w:rsidP="00BC4F67">
      <w:r>
        <w:t>e-mail</w:t>
      </w:r>
      <w:r>
        <w:tab/>
      </w:r>
      <w:r>
        <w:tab/>
      </w:r>
      <w:r>
        <w:tab/>
      </w:r>
      <w:r>
        <w:tab/>
        <w:t>Office Hours</w:t>
      </w:r>
    </w:p>
    <w:p w:rsidR="00BC4F67" w:rsidRDefault="00BC4F67" w:rsidP="00BC4F67">
      <w:proofErr w:type="spellStart"/>
      <w:r>
        <w:t>webb.45@osu.edu</w:t>
      </w:r>
      <w:proofErr w:type="spellEnd"/>
      <w:r>
        <w:tab/>
      </w:r>
      <w:r>
        <w:tab/>
        <w:t>Thurs.-Friday 2-</w:t>
      </w:r>
      <w:proofErr w:type="spellStart"/>
      <w:r>
        <w:t>4pm</w:t>
      </w:r>
      <w:proofErr w:type="spellEnd"/>
      <w:r w:rsidR="0069245D">
        <w:t>, and by appointment</w:t>
      </w:r>
    </w:p>
    <w:p w:rsidR="00BC4F67" w:rsidRDefault="00BC4F67" w:rsidP="00BC4F67"/>
    <w:p w:rsidR="00105FCE" w:rsidRDefault="00105FCE" w:rsidP="0039528B">
      <w:pPr>
        <w:rPr>
          <w:b/>
        </w:rPr>
      </w:pPr>
      <w:r>
        <w:rPr>
          <w:b/>
        </w:rPr>
        <w:t>Course Description</w:t>
      </w:r>
    </w:p>
    <w:p w:rsidR="0020065B" w:rsidRDefault="007416B8" w:rsidP="00337157">
      <w:r>
        <w:t xml:space="preserve">The </w:t>
      </w:r>
      <w:r w:rsidRPr="00F344A6">
        <w:t xml:space="preserve">Greek word </w:t>
      </w:r>
      <w:proofErr w:type="spellStart"/>
      <w:r w:rsidRPr="006B1E14">
        <w:rPr>
          <w:i/>
        </w:rPr>
        <w:t>heuriskein</w:t>
      </w:r>
      <w:proofErr w:type="spellEnd"/>
      <w:r w:rsidRPr="00F344A6">
        <w:t xml:space="preserve"> or heuristic means to discover or to find things out. </w:t>
      </w:r>
      <w:r w:rsidR="00E348BD">
        <w:t>Many s</w:t>
      </w:r>
      <w:r w:rsidRPr="006B1E14">
        <w:t>cientists</w:t>
      </w:r>
      <w:r>
        <w:t xml:space="preserve">, </w:t>
      </w:r>
      <w:r w:rsidR="006871BC">
        <w:t>arti</w:t>
      </w:r>
      <w:r w:rsidR="002B3F51">
        <w:t xml:space="preserve">sts, scholars, </w:t>
      </w:r>
      <w:r w:rsidR="00943346">
        <w:t xml:space="preserve">and </w:t>
      </w:r>
      <w:r>
        <w:t>innova</w:t>
      </w:r>
      <w:r w:rsidR="002B3F51">
        <w:t xml:space="preserve">tors have </w:t>
      </w:r>
      <w:r w:rsidR="00E348BD">
        <w:t>ex</w:t>
      </w:r>
      <w:r w:rsidR="00F51320">
        <w:t>perienced moments of discovery that have</w:t>
      </w:r>
      <w:r w:rsidR="00E348BD">
        <w:t xml:space="preserve"> been </w:t>
      </w:r>
      <w:r w:rsidR="002B3F51">
        <w:t xml:space="preserve">described </w:t>
      </w:r>
      <w:r w:rsidR="00E348BD">
        <w:t>as an e</w:t>
      </w:r>
      <w:r w:rsidRPr="006B1E14">
        <w:t>ureka</w:t>
      </w:r>
      <w:r w:rsidR="00E348BD">
        <w:t xml:space="preserve"> effect, </w:t>
      </w:r>
      <w:r w:rsidR="00943346">
        <w:t xml:space="preserve">a moment of </w:t>
      </w:r>
      <w:r w:rsidR="002B3F51">
        <w:t>"Aha!"—a</w:t>
      </w:r>
      <w:r>
        <w:t xml:space="preserve"> </w:t>
      </w:r>
      <w:r w:rsidRPr="006B1E14">
        <w:t>flash of</w:t>
      </w:r>
      <w:r>
        <w:t xml:space="preserve"> insight leading to a </w:t>
      </w:r>
      <w:r w:rsidRPr="006B1E14">
        <w:t>solution or discov</w:t>
      </w:r>
      <w:r>
        <w:t>ery. This type of knowing, sometimes</w:t>
      </w:r>
      <w:r w:rsidRPr="006B1E14">
        <w:t xml:space="preserve"> </w:t>
      </w:r>
      <w:r w:rsidR="00E348BD">
        <w:t xml:space="preserve">also </w:t>
      </w:r>
      <w:r w:rsidRPr="006B1E14">
        <w:t>referred</w:t>
      </w:r>
      <w:r>
        <w:t xml:space="preserve"> to as intuition, suggests the act of research involves</w:t>
      </w:r>
      <w:r w:rsidRPr="006B1E14">
        <w:t xml:space="preserve"> more than</w:t>
      </w:r>
      <w:r>
        <w:t xml:space="preserve"> following procedures, formulae, and cognitive reasoning, but involves </w:t>
      </w:r>
      <w:r w:rsidR="00CB6696">
        <w:t xml:space="preserve">also </w:t>
      </w:r>
      <w:r>
        <w:t>perception, intuition, self-dialogue,</w:t>
      </w:r>
      <w:r w:rsidRPr="004B793E">
        <w:t xml:space="preserve"> and self-discovery</w:t>
      </w:r>
      <w:r>
        <w:t xml:space="preserve">. We will study </w:t>
      </w:r>
      <w:r w:rsidR="00451C98">
        <w:t xml:space="preserve">some heuristic </w:t>
      </w:r>
      <w:r w:rsidR="00D15093">
        <w:t xml:space="preserve">concepts </w:t>
      </w:r>
      <w:r>
        <w:t xml:space="preserve">and </w:t>
      </w:r>
      <w:r w:rsidR="00D15093">
        <w:t xml:space="preserve">apply </w:t>
      </w:r>
      <w:r w:rsidR="00626585">
        <w:t xml:space="preserve">a variety of </w:t>
      </w:r>
      <w:r w:rsidR="00D15093">
        <w:t xml:space="preserve">its methods and </w:t>
      </w:r>
      <w:r>
        <w:t>the understanding gained from them to do</w:t>
      </w:r>
      <w:r w:rsidR="002B3F51">
        <w:t xml:space="preserve"> academic</w:t>
      </w:r>
      <w:r w:rsidRPr="007416B8">
        <w:t xml:space="preserve"> research</w:t>
      </w:r>
      <w:r>
        <w:t xml:space="preserve">. </w:t>
      </w:r>
    </w:p>
    <w:p w:rsidR="00695AEE" w:rsidRDefault="00695AEE" w:rsidP="00337157"/>
    <w:p w:rsidR="00695AEE" w:rsidRPr="00652709" w:rsidRDefault="00695AEE" w:rsidP="00337157">
      <w:pPr>
        <w:rPr>
          <w:b/>
        </w:rPr>
      </w:pPr>
      <w:r w:rsidRPr="00652709">
        <w:rPr>
          <w:b/>
        </w:rPr>
        <w:t>Course Objectives</w:t>
      </w:r>
    </w:p>
    <w:p w:rsidR="009955D2" w:rsidRDefault="001B3AD4" w:rsidP="001B3AD4">
      <w:pPr>
        <w:tabs>
          <w:tab w:val="left" w:pos="360"/>
        </w:tabs>
      </w:pPr>
      <w:r>
        <w:t>1.</w:t>
      </w:r>
      <w:r>
        <w:tab/>
      </w:r>
      <w:r w:rsidR="009955D2">
        <w:t>To recognize</w:t>
      </w:r>
      <w:r w:rsidR="00695AEE">
        <w:t xml:space="preserve"> perception, intuition, self-dialogue, and self-discovery as important</w:t>
      </w:r>
      <w:r w:rsidR="00695AEE" w:rsidRPr="00695AEE">
        <w:t xml:space="preserve"> </w:t>
      </w:r>
      <w:r w:rsidR="00695AEE">
        <w:t xml:space="preserve">and integral </w:t>
      </w:r>
    </w:p>
    <w:p w:rsidR="001B3AD4" w:rsidRDefault="009955D2" w:rsidP="001B3AD4">
      <w:pPr>
        <w:tabs>
          <w:tab w:val="left" w:pos="360"/>
        </w:tabs>
      </w:pPr>
      <w:r>
        <w:tab/>
      </w:r>
      <w:r w:rsidR="00695AEE" w:rsidRPr="00695AEE">
        <w:t>source</w:t>
      </w:r>
      <w:r w:rsidR="00695AEE">
        <w:t>s</w:t>
      </w:r>
      <w:r w:rsidR="00695AEE" w:rsidRPr="00695AEE">
        <w:t xml:space="preserve"> of knowledge</w:t>
      </w:r>
      <w:r w:rsidR="00695AEE">
        <w:t>;</w:t>
      </w:r>
    </w:p>
    <w:p w:rsidR="001B3AD4" w:rsidRDefault="001B3AD4" w:rsidP="001B3AD4">
      <w:pPr>
        <w:tabs>
          <w:tab w:val="left" w:pos="360"/>
        </w:tabs>
      </w:pPr>
      <w:r>
        <w:t>2.</w:t>
      </w:r>
      <w:r>
        <w:tab/>
      </w:r>
      <w:r w:rsidR="00695AEE">
        <w:t xml:space="preserve">To </w:t>
      </w:r>
      <w:r w:rsidR="00616D29">
        <w:t xml:space="preserve">integrate </w:t>
      </w:r>
      <w:r w:rsidR="00641C14">
        <w:t>an heuristic approach</w:t>
      </w:r>
      <w:r w:rsidR="00695AEE">
        <w:t xml:space="preserve"> in the act of doing academic research</w:t>
      </w:r>
      <w:r w:rsidR="00A679B2">
        <w:t>;</w:t>
      </w:r>
    </w:p>
    <w:p w:rsidR="00641C14" w:rsidRDefault="001B3AD4" w:rsidP="001B3AD4">
      <w:pPr>
        <w:tabs>
          <w:tab w:val="left" w:pos="360"/>
        </w:tabs>
      </w:pPr>
      <w:r>
        <w:t>3.</w:t>
      </w:r>
      <w:r>
        <w:tab/>
      </w:r>
      <w:r w:rsidR="00616D29">
        <w:t xml:space="preserve">To </w:t>
      </w:r>
      <w:r w:rsidR="00641C14" w:rsidRPr="00641C14">
        <w:t xml:space="preserve">also focus </w:t>
      </w:r>
      <w:r w:rsidR="00C01D93">
        <w:t xml:space="preserve">heuristic understandings in </w:t>
      </w:r>
      <w:r w:rsidR="00D40B7F">
        <w:t xml:space="preserve">the </w:t>
      </w:r>
      <w:r w:rsidR="00C01D93">
        <w:t>process</w:t>
      </w:r>
      <w:r w:rsidR="00641C14">
        <w:t xml:space="preserve"> of</w:t>
      </w:r>
      <w:r w:rsidR="00641C14" w:rsidRPr="00641C14">
        <w:t xml:space="preserve"> </w:t>
      </w:r>
      <w:r w:rsidR="00616D29">
        <w:t>fo</w:t>
      </w:r>
      <w:r w:rsidR="00641C14">
        <w:t xml:space="preserve">rmulating an effective research </w:t>
      </w:r>
    </w:p>
    <w:p w:rsidR="001B3AD4" w:rsidRDefault="00641C14" w:rsidP="001B3AD4">
      <w:pPr>
        <w:tabs>
          <w:tab w:val="left" w:pos="360"/>
        </w:tabs>
      </w:pPr>
      <w:r>
        <w:tab/>
        <w:t xml:space="preserve">question, </w:t>
      </w:r>
      <w:r w:rsidR="00A679B2">
        <w:t>searching, choosing, and evaluating</w:t>
      </w:r>
      <w:r w:rsidR="00616D29">
        <w:t xml:space="preserve"> information for </w:t>
      </w:r>
      <w:r w:rsidR="00A679B2">
        <w:t xml:space="preserve">relevance and authority, and </w:t>
      </w:r>
      <w:r w:rsidR="0069245D">
        <w:t>to</w:t>
      </w:r>
    </w:p>
    <w:p w:rsidR="001B3AD4" w:rsidRDefault="001B3AD4" w:rsidP="001B3AD4">
      <w:pPr>
        <w:tabs>
          <w:tab w:val="left" w:pos="360"/>
        </w:tabs>
      </w:pPr>
      <w:r>
        <w:tab/>
      </w:r>
      <w:r w:rsidR="0069245D">
        <w:t>organize</w:t>
      </w:r>
      <w:r w:rsidR="00616D29">
        <w:t xml:space="preserve"> content</w:t>
      </w:r>
      <w:r w:rsidR="00A679B2">
        <w:t xml:space="preserve"> to effectively communicate research</w:t>
      </w:r>
      <w:r>
        <w:t xml:space="preserve"> findings;</w:t>
      </w:r>
    </w:p>
    <w:p w:rsidR="00DE6BA7" w:rsidRDefault="001B3AD4" w:rsidP="001B3AD4">
      <w:pPr>
        <w:tabs>
          <w:tab w:val="left" w:pos="360"/>
        </w:tabs>
      </w:pPr>
      <w:r>
        <w:t>4.</w:t>
      </w:r>
      <w:r>
        <w:tab/>
      </w:r>
      <w:r w:rsidR="00C01D93">
        <w:t xml:space="preserve">To </w:t>
      </w:r>
      <w:r w:rsidR="00E51A28">
        <w:t xml:space="preserve">be aware of and </w:t>
      </w:r>
      <w:r w:rsidR="00DE6BA7">
        <w:t>to know how to reduce</w:t>
      </w:r>
      <w:r w:rsidR="00C01D93">
        <w:t xml:space="preserve"> </w:t>
      </w:r>
      <w:r w:rsidR="00616D29">
        <w:t xml:space="preserve">problems of information overload, doubt, and </w:t>
      </w:r>
    </w:p>
    <w:p w:rsidR="00616D29" w:rsidRDefault="00DE6BA7" w:rsidP="001B3AD4">
      <w:pPr>
        <w:tabs>
          <w:tab w:val="left" w:pos="360"/>
        </w:tabs>
      </w:pPr>
      <w:r>
        <w:tab/>
      </w:r>
      <w:r w:rsidR="00616D29">
        <w:t>ambiguity.</w:t>
      </w:r>
    </w:p>
    <w:p w:rsidR="008A695A" w:rsidRDefault="008A695A" w:rsidP="00BC4F67"/>
    <w:p w:rsidR="00537564" w:rsidRPr="00537564" w:rsidRDefault="00537564" w:rsidP="00BC4F67">
      <w:pPr>
        <w:rPr>
          <w:b/>
          <w:i/>
        </w:rPr>
      </w:pPr>
      <w:r>
        <w:rPr>
          <w:b/>
        </w:rPr>
        <w:t>Required</w:t>
      </w:r>
      <w:r w:rsidR="005C382D">
        <w:rPr>
          <w:b/>
        </w:rPr>
        <w:t xml:space="preserve"> </w:t>
      </w:r>
      <w:r>
        <w:rPr>
          <w:b/>
        </w:rPr>
        <w:t>Readings--</w:t>
      </w:r>
      <w:r w:rsidRPr="00537564">
        <w:rPr>
          <w:b/>
        </w:rPr>
        <w:t>avai</w:t>
      </w:r>
      <w:r>
        <w:rPr>
          <w:b/>
        </w:rPr>
        <w:t>lable through the class's CARMEN</w:t>
      </w:r>
      <w:r w:rsidRPr="00537564">
        <w:rPr>
          <w:b/>
        </w:rPr>
        <w:t xml:space="preserve"> site.</w:t>
      </w:r>
    </w:p>
    <w:p w:rsidR="00DA58C3" w:rsidRDefault="00DA58C3" w:rsidP="00D67C4E">
      <w:pPr>
        <w:tabs>
          <w:tab w:val="left" w:pos="360"/>
        </w:tabs>
      </w:pPr>
      <w:r>
        <w:t>Abbott, Andrew</w:t>
      </w:r>
      <w:r w:rsidR="00D67C4E">
        <w:t xml:space="preserve">. "Ideas and Puzzles." </w:t>
      </w:r>
      <w:r w:rsidR="00D67C4E" w:rsidRPr="00D67C4E">
        <w:rPr>
          <w:i/>
        </w:rPr>
        <w:t>Methods of Discovery: Heuristics fo</w:t>
      </w:r>
      <w:r w:rsidR="00D67C4E">
        <w:rPr>
          <w:i/>
        </w:rPr>
        <w:t>r</w:t>
      </w:r>
      <w:r w:rsidR="00626585">
        <w:rPr>
          <w:i/>
        </w:rPr>
        <w:t xml:space="preserve"> </w:t>
      </w:r>
      <w:r w:rsidR="00D67C4E" w:rsidRPr="00D67C4E">
        <w:rPr>
          <w:i/>
        </w:rPr>
        <w:t>the Social Sciences</w:t>
      </w:r>
      <w:r w:rsidR="00D67C4E" w:rsidRPr="00D67C4E">
        <w:t xml:space="preserve">. New York: </w:t>
      </w:r>
    </w:p>
    <w:p w:rsidR="00D67C4E" w:rsidRDefault="00DA58C3" w:rsidP="00D67C4E">
      <w:pPr>
        <w:tabs>
          <w:tab w:val="left" w:pos="360"/>
        </w:tabs>
      </w:pPr>
      <w:r>
        <w:tab/>
      </w:r>
      <w:r w:rsidR="00D67C4E" w:rsidRPr="00D67C4E">
        <w:t>W. W. Norton, 2004.</w:t>
      </w:r>
      <w:r w:rsidR="00D67C4E">
        <w:t xml:space="preserve"> 211-248.</w:t>
      </w:r>
    </w:p>
    <w:p w:rsidR="00C92D93" w:rsidRDefault="00C92D93" w:rsidP="00C92D93">
      <w:proofErr w:type="spellStart"/>
      <w:r>
        <w:t>Anshen</w:t>
      </w:r>
      <w:proofErr w:type="spellEnd"/>
      <w:r>
        <w:t xml:space="preserve">, Ruth Nanda. "Convergence." </w:t>
      </w:r>
      <w:r w:rsidR="000E5491">
        <w:t xml:space="preserve">in </w:t>
      </w:r>
      <w:r>
        <w:t>Jonas Salk,</w:t>
      </w:r>
      <w:r w:rsidRPr="00C92D93">
        <w:t xml:space="preserve"> </w:t>
      </w:r>
      <w:r w:rsidRPr="00C92D93">
        <w:rPr>
          <w:i/>
        </w:rPr>
        <w:t>Anatomy of Reality: Merging Intuition and Reason</w:t>
      </w:r>
      <w:r w:rsidRPr="00C92D93">
        <w:t xml:space="preserve">. </w:t>
      </w:r>
    </w:p>
    <w:p w:rsidR="00A86A21" w:rsidRDefault="00C92D93" w:rsidP="00A86A21">
      <w:pPr>
        <w:tabs>
          <w:tab w:val="left" w:pos="360"/>
        </w:tabs>
      </w:pPr>
      <w:r>
        <w:tab/>
      </w:r>
      <w:r w:rsidRPr="00C92D93">
        <w:t>New York: Columbia University Press, 1983.</w:t>
      </w:r>
    </w:p>
    <w:p w:rsidR="00323C20" w:rsidRDefault="00323C20" w:rsidP="00A86A21">
      <w:pPr>
        <w:tabs>
          <w:tab w:val="left" w:pos="360"/>
        </w:tabs>
      </w:pPr>
      <w:r>
        <w:t xml:space="preserve">Barzun, Jacques, and Henry F. Graff. </w:t>
      </w:r>
      <w:r w:rsidRPr="00323C20">
        <w:rPr>
          <w:i/>
        </w:rPr>
        <w:t>The Modern Researcher</w:t>
      </w:r>
      <w:r>
        <w:t xml:space="preserve">. 6th ed.  Belmont, CA: </w:t>
      </w:r>
    </w:p>
    <w:p w:rsidR="00323C20" w:rsidRDefault="00323C20" w:rsidP="00A86A21">
      <w:pPr>
        <w:tabs>
          <w:tab w:val="left" w:pos="360"/>
        </w:tabs>
      </w:pPr>
      <w:r>
        <w:tab/>
        <w:t>Wadsworth/Thomson, 2004.</w:t>
      </w:r>
    </w:p>
    <w:p w:rsidR="00A86A21" w:rsidRDefault="001F418B" w:rsidP="00A86A21">
      <w:pPr>
        <w:tabs>
          <w:tab w:val="left" w:pos="360"/>
        </w:tabs>
        <w:rPr>
          <w:i/>
        </w:rPr>
      </w:pPr>
      <w:r>
        <w:t>Ladd, George W. "Artistic Research Tools for Scientific Minds."</w:t>
      </w:r>
      <w:r w:rsidR="00A86A21">
        <w:t xml:space="preserve"> </w:t>
      </w:r>
      <w:r w:rsidR="00A86A21" w:rsidRPr="00A86A21">
        <w:t>A</w:t>
      </w:r>
      <w:r w:rsidR="00A86A21" w:rsidRPr="00A86A21">
        <w:rPr>
          <w:i/>
        </w:rPr>
        <w:t>merican Jo</w:t>
      </w:r>
      <w:r w:rsidR="00A86A21">
        <w:rPr>
          <w:i/>
        </w:rPr>
        <w:t>urnal of Agricultural</w:t>
      </w:r>
    </w:p>
    <w:p w:rsidR="00A06BEB" w:rsidRDefault="00A86A21" w:rsidP="00A06BEB">
      <w:pPr>
        <w:tabs>
          <w:tab w:val="left" w:pos="360"/>
        </w:tabs>
      </w:pPr>
      <w:r>
        <w:rPr>
          <w:i/>
        </w:rPr>
        <w:tab/>
      </w:r>
      <w:r w:rsidRPr="00A86A21">
        <w:rPr>
          <w:i/>
        </w:rPr>
        <w:t>Economics</w:t>
      </w:r>
      <w:r>
        <w:t xml:space="preserve"> 61:1 (Feb. </w:t>
      </w:r>
      <w:r w:rsidRPr="00A86A21">
        <w:t>1979)</w:t>
      </w:r>
      <w:r>
        <w:t>.</w:t>
      </w:r>
    </w:p>
    <w:p w:rsidR="00A06BEB" w:rsidRDefault="00711C37" w:rsidP="00A06BEB">
      <w:pPr>
        <w:tabs>
          <w:tab w:val="left" w:pos="360"/>
        </w:tabs>
      </w:pPr>
      <w:r w:rsidRPr="00711C37">
        <w:t xml:space="preserve">Chowder, Ken. EUREKA! </w:t>
      </w:r>
      <w:r w:rsidRPr="00711C37">
        <w:rPr>
          <w:i/>
        </w:rPr>
        <w:t>Smithsonian</w:t>
      </w:r>
      <w:r w:rsidRPr="00711C37">
        <w:t xml:space="preserve"> 34:6 (2003): 92-94.</w:t>
      </w:r>
    </w:p>
    <w:p w:rsidR="00A06BEB" w:rsidRDefault="0063215E" w:rsidP="00A06BEB">
      <w:pPr>
        <w:tabs>
          <w:tab w:val="left" w:pos="360"/>
        </w:tabs>
      </w:pPr>
      <w:r>
        <w:t xml:space="preserve">Eco, Umberto. </w:t>
      </w:r>
      <w:r w:rsidR="002C4BB2">
        <w:t xml:space="preserve">"The Force of Falsity." </w:t>
      </w:r>
      <w:r w:rsidRPr="0063215E">
        <w:rPr>
          <w:i/>
        </w:rPr>
        <w:t>Serendipities: Language &amp; Lunacy</w:t>
      </w:r>
      <w:r>
        <w:t>. Trans. William Weaver. San</w:t>
      </w:r>
    </w:p>
    <w:p w:rsidR="00A06BEB" w:rsidRDefault="00A06BEB" w:rsidP="00A06BEB">
      <w:pPr>
        <w:tabs>
          <w:tab w:val="left" w:pos="360"/>
        </w:tabs>
      </w:pPr>
      <w:r>
        <w:tab/>
      </w:r>
      <w:r w:rsidR="0063215E">
        <w:t>Diego</w:t>
      </w:r>
      <w:r w:rsidR="0063215E" w:rsidRPr="0063215E">
        <w:t>: Harcourt Brace, 1999</w:t>
      </w:r>
      <w:r w:rsidR="0063215E">
        <w:t>.</w:t>
      </w:r>
    </w:p>
    <w:p w:rsidR="000E3744" w:rsidRDefault="00C9144D" w:rsidP="00A06BEB">
      <w:pPr>
        <w:tabs>
          <w:tab w:val="left" w:pos="360"/>
        </w:tabs>
        <w:rPr>
          <w:i/>
        </w:rPr>
      </w:pPr>
      <w:proofErr w:type="spellStart"/>
      <w:r>
        <w:t>Monsay</w:t>
      </w:r>
      <w:proofErr w:type="spellEnd"/>
      <w:r>
        <w:t xml:space="preserve">, Evelyn H. "Intuition and the Development of Scientific Theory and Practice." In </w:t>
      </w:r>
      <w:r w:rsidR="002E435F">
        <w:rPr>
          <w:i/>
        </w:rPr>
        <w:t xml:space="preserve">Intuition: </w:t>
      </w:r>
      <w:r w:rsidRPr="000E3744">
        <w:rPr>
          <w:i/>
        </w:rPr>
        <w:t xml:space="preserve"> </w:t>
      </w:r>
    </w:p>
    <w:p w:rsidR="00C9144D" w:rsidRDefault="000E3744" w:rsidP="00A06BEB">
      <w:pPr>
        <w:tabs>
          <w:tab w:val="left" w:pos="360"/>
        </w:tabs>
      </w:pPr>
      <w:r>
        <w:rPr>
          <w:i/>
        </w:rPr>
        <w:tab/>
      </w:r>
      <w:r w:rsidR="002E435F">
        <w:rPr>
          <w:i/>
        </w:rPr>
        <w:t xml:space="preserve">The </w:t>
      </w:r>
      <w:r w:rsidR="00C9144D" w:rsidRPr="000E3744">
        <w:rPr>
          <w:i/>
        </w:rPr>
        <w:t>Inside Story, Interdisciplinary Perspectives</w:t>
      </w:r>
      <w:r w:rsidR="00C9144D">
        <w:t xml:space="preserve">. New York, NY: </w:t>
      </w:r>
      <w:proofErr w:type="spellStart"/>
      <w:r w:rsidR="00C9144D">
        <w:t>Routledge</w:t>
      </w:r>
      <w:proofErr w:type="spellEnd"/>
      <w:r w:rsidR="00C9144D">
        <w:t>, 1997. 103-118.</w:t>
      </w:r>
    </w:p>
    <w:p w:rsidR="00A06BEB" w:rsidRDefault="00A06BEB" w:rsidP="00A06BEB">
      <w:pPr>
        <w:tabs>
          <w:tab w:val="left" w:pos="360"/>
        </w:tabs>
      </w:pPr>
      <w:proofErr w:type="spellStart"/>
      <w:r>
        <w:t>Moustakas</w:t>
      </w:r>
      <w:proofErr w:type="spellEnd"/>
      <w:r>
        <w:t>, Clark. "</w:t>
      </w:r>
      <w:proofErr w:type="spellStart"/>
      <w:r>
        <w:t>Hueristic</w:t>
      </w:r>
      <w:proofErr w:type="spellEnd"/>
      <w:r>
        <w:t xml:space="preserve"> Concepts, Processes, and Validation." </w:t>
      </w:r>
      <w:r w:rsidRPr="00A06BEB">
        <w:rPr>
          <w:i/>
        </w:rPr>
        <w:t xml:space="preserve">Heuristic Research: Design, </w:t>
      </w:r>
    </w:p>
    <w:p w:rsidR="00A06BEB" w:rsidRDefault="00A06BEB" w:rsidP="00A06BEB">
      <w:pPr>
        <w:tabs>
          <w:tab w:val="left" w:pos="360"/>
        </w:tabs>
      </w:pPr>
      <w:r>
        <w:tab/>
      </w:r>
      <w:r w:rsidRPr="00A06BEB">
        <w:rPr>
          <w:i/>
        </w:rPr>
        <w:t>Methodology, and Applications</w:t>
      </w:r>
      <w:r>
        <w:t xml:space="preserve">. Newbury Park: </w:t>
      </w:r>
      <w:proofErr w:type="spellStart"/>
      <w:r>
        <w:t>Sage,1990</w:t>
      </w:r>
      <w:proofErr w:type="spellEnd"/>
      <w:r>
        <w:t>. 15-37.</w:t>
      </w:r>
    </w:p>
    <w:p w:rsidR="007713B4" w:rsidRDefault="007713B4" w:rsidP="00BC4F67">
      <w:proofErr w:type="spellStart"/>
      <w:r w:rsidRPr="007713B4">
        <w:t>Ren</w:t>
      </w:r>
      <w:r w:rsidR="006D304F">
        <w:t>ella</w:t>
      </w:r>
      <w:proofErr w:type="spellEnd"/>
      <w:r w:rsidR="006D304F">
        <w:t xml:space="preserve">, Mark and Whitney Walton. </w:t>
      </w:r>
      <w:r w:rsidR="00D20443">
        <w:t>"</w:t>
      </w:r>
      <w:r w:rsidRPr="007713B4">
        <w:t xml:space="preserve">Planned Serendipity: American Travelers and the Transatlantic </w:t>
      </w:r>
    </w:p>
    <w:p w:rsidR="007713B4" w:rsidRDefault="007713B4" w:rsidP="007713B4">
      <w:pPr>
        <w:tabs>
          <w:tab w:val="left" w:pos="360"/>
        </w:tabs>
      </w:pPr>
      <w:r>
        <w:tab/>
      </w:r>
      <w:r w:rsidRPr="007713B4">
        <w:t xml:space="preserve">Voyage in the Nineteenth and Twentieth Centuries". </w:t>
      </w:r>
      <w:r w:rsidRPr="007713B4">
        <w:rPr>
          <w:i/>
        </w:rPr>
        <w:t>J</w:t>
      </w:r>
      <w:r w:rsidR="002C4BB2">
        <w:rPr>
          <w:i/>
        </w:rPr>
        <w:t xml:space="preserve">ournal </w:t>
      </w:r>
      <w:r w:rsidRPr="007713B4">
        <w:rPr>
          <w:i/>
        </w:rPr>
        <w:t>of Social History</w:t>
      </w:r>
      <w:r w:rsidRPr="007713B4">
        <w:t xml:space="preserve"> 38:2 (2004).</w:t>
      </w:r>
    </w:p>
    <w:p w:rsidR="00DD75CE" w:rsidRDefault="00DD75CE" w:rsidP="001A6E26">
      <w:pPr>
        <w:tabs>
          <w:tab w:val="left" w:pos="360"/>
        </w:tabs>
      </w:pPr>
    </w:p>
    <w:p w:rsidR="00537564" w:rsidRDefault="00537564" w:rsidP="00BC4F67">
      <w:pPr>
        <w:rPr>
          <w:b/>
        </w:rPr>
      </w:pPr>
    </w:p>
    <w:p w:rsidR="00815AF4" w:rsidRPr="00815AF4" w:rsidRDefault="00815AF4" w:rsidP="00815AF4">
      <w:pPr>
        <w:rPr>
          <w:b/>
        </w:rPr>
      </w:pPr>
      <w:r w:rsidRPr="00815AF4">
        <w:rPr>
          <w:b/>
        </w:rPr>
        <w:t>Course Policies</w:t>
      </w:r>
    </w:p>
    <w:p w:rsidR="00815AF4" w:rsidRPr="00815AF4" w:rsidRDefault="00815AF4" w:rsidP="00815AF4">
      <w:r w:rsidRPr="00815AF4">
        <w:t xml:space="preserve">In-class sessions will consist of discussion on the readings and time in the library </w:t>
      </w:r>
      <w:r w:rsidR="00C37FB6">
        <w:t xml:space="preserve">to </w:t>
      </w:r>
      <w:r>
        <w:t xml:space="preserve">actively practice </w:t>
      </w:r>
      <w:r w:rsidR="00C37FB6">
        <w:t xml:space="preserve">the </w:t>
      </w:r>
      <w:r w:rsidRPr="00815AF4">
        <w:t xml:space="preserve">methods </w:t>
      </w:r>
      <w:r>
        <w:t>discussed in class as you locate, select</w:t>
      </w:r>
      <w:r w:rsidRPr="00815AF4">
        <w:t>,</w:t>
      </w:r>
      <w:r>
        <w:t xml:space="preserve"> and use </w:t>
      </w:r>
      <w:r w:rsidRPr="00815AF4">
        <w:t>material and online sources. Readings will be made available in Carmen where you will be expected to respond to, argue with, and/or explore more fully the main ideas in the readings.</w:t>
      </w:r>
    </w:p>
    <w:p w:rsidR="00815AF4" w:rsidRDefault="00815AF4" w:rsidP="00BC4F67">
      <w:pPr>
        <w:rPr>
          <w:b/>
        </w:rPr>
      </w:pPr>
    </w:p>
    <w:p w:rsidR="009955D2" w:rsidRDefault="00537564" w:rsidP="00BC4F67">
      <w:pPr>
        <w:rPr>
          <w:b/>
        </w:rPr>
      </w:pPr>
      <w:r>
        <w:rPr>
          <w:b/>
        </w:rPr>
        <w:t xml:space="preserve">Attendance </w:t>
      </w:r>
    </w:p>
    <w:p w:rsidR="00537564" w:rsidRDefault="009955D2" w:rsidP="00BC4F67">
      <w:r w:rsidRPr="009955D2">
        <w:t>Att</w:t>
      </w:r>
      <w:r>
        <w:t>endance to all classes is critical. If you are unable to attend class, for any reason, you are expected to provide official documentation of your absence (doctor's note, etc.). You will be responsible for the work missed during your absence. As the instructor, I reserve the right to decide whether an absence is excused or unexcused.</w:t>
      </w:r>
      <w:r w:rsidR="001E5747">
        <w:t xml:space="preserve"> More than two unexcused absences will result in failure for the course.</w:t>
      </w:r>
    </w:p>
    <w:p w:rsidR="001E5747" w:rsidRDefault="001E5747" w:rsidP="00BC4F67"/>
    <w:p w:rsidR="001E5747" w:rsidRPr="001E5747" w:rsidRDefault="001E5747" w:rsidP="00BC4F67">
      <w:pPr>
        <w:rPr>
          <w:b/>
        </w:rPr>
      </w:pPr>
      <w:r w:rsidRPr="001E5747">
        <w:rPr>
          <w:b/>
        </w:rPr>
        <w:t>Participation</w:t>
      </w:r>
    </w:p>
    <w:p w:rsidR="00EE3A92" w:rsidRDefault="00ED6271" w:rsidP="00BC4F67">
      <w:r>
        <w:t>Classes will</w:t>
      </w:r>
      <w:r w:rsidR="008658B4">
        <w:t xml:space="preserve"> </w:t>
      </w:r>
      <w:r>
        <w:t xml:space="preserve">consist </w:t>
      </w:r>
      <w:r w:rsidR="001E5747">
        <w:t xml:space="preserve">of discussion and hands-on practice—so participation is vital. </w:t>
      </w:r>
    </w:p>
    <w:p w:rsidR="00EE3A92" w:rsidRDefault="00EE3A92" w:rsidP="00BC4F67"/>
    <w:p w:rsidR="00EE3A92" w:rsidRDefault="00EE3A92" w:rsidP="00BC4F67">
      <w:r>
        <w:t>Before each class, i</w:t>
      </w:r>
      <w:r w:rsidR="001E5747">
        <w:t>t is expected that you will have</w:t>
      </w:r>
      <w:r>
        <w:t>:</w:t>
      </w:r>
    </w:p>
    <w:p w:rsidR="00EE3A92" w:rsidRDefault="00EE3A92" w:rsidP="00BC4F67"/>
    <w:p w:rsidR="00EE3A92" w:rsidRDefault="00EE3A92" w:rsidP="00EE3A92">
      <w:pPr>
        <w:tabs>
          <w:tab w:val="left" w:pos="360"/>
        </w:tabs>
      </w:pPr>
      <w:r>
        <w:tab/>
        <w:t xml:space="preserve">1)  </w:t>
      </w:r>
      <w:r w:rsidR="00ED6271">
        <w:t>completed the reading</w:t>
      </w:r>
    </w:p>
    <w:p w:rsidR="0037321A" w:rsidRDefault="00EE3A92" w:rsidP="00EE3A92">
      <w:pPr>
        <w:tabs>
          <w:tab w:val="left" w:pos="360"/>
        </w:tabs>
      </w:pPr>
      <w:r>
        <w:tab/>
        <w:t>2)  contribut</w:t>
      </w:r>
      <w:r w:rsidR="00ED6271">
        <w:t>ed your thoughts on the reading</w:t>
      </w:r>
      <w:r>
        <w:t xml:space="preserve"> in Carmen </w:t>
      </w:r>
    </w:p>
    <w:p w:rsidR="00F754B6" w:rsidRDefault="0037321A" w:rsidP="00EE3A92">
      <w:pPr>
        <w:tabs>
          <w:tab w:val="left" w:pos="360"/>
        </w:tabs>
      </w:pPr>
      <w:r>
        <w:tab/>
        <w:t>3)  initiated and/or participated in Carmen discussions</w:t>
      </w:r>
      <w:r w:rsidR="001E5747">
        <w:t xml:space="preserve"> </w:t>
      </w:r>
    </w:p>
    <w:p w:rsidR="008658B4" w:rsidRDefault="0037321A" w:rsidP="00EE3A92">
      <w:pPr>
        <w:tabs>
          <w:tab w:val="left" w:pos="360"/>
        </w:tabs>
      </w:pPr>
      <w:r>
        <w:tab/>
        <w:t xml:space="preserve">4)  completed </w:t>
      </w:r>
      <w:r w:rsidR="00ED6271">
        <w:t>required assignments</w:t>
      </w:r>
    </w:p>
    <w:p w:rsidR="00F84382" w:rsidRDefault="00F84382" w:rsidP="009F64F6"/>
    <w:p w:rsidR="00123024" w:rsidRPr="000B1138" w:rsidRDefault="00123024" w:rsidP="009F64F6">
      <w:pPr>
        <w:rPr>
          <w:b/>
        </w:rPr>
      </w:pPr>
      <w:r w:rsidRPr="000B1138">
        <w:rPr>
          <w:b/>
        </w:rPr>
        <w:t>Assignments</w:t>
      </w:r>
    </w:p>
    <w:p w:rsidR="00123024" w:rsidRDefault="00123024" w:rsidP="009F64F6"/>
    <w:p w:rsidR="00123024" w:rsidRDefault="00123024" w:rsidP="009F64F6">
      <w:r>
        <w:t>Research Journal</w:t>
      </w:r>
    </w:p>
    <w:p w:rsidR="006B082C" w:rsidRDefault="00D66790" w:rsidP="00B35276">
      <w:r>
        <w:rPr>
          <w:bCs/>
        </w:rPr>
        <w:t>During our first meeting</w:t>
      </w:r>
      <w:r w:rsidR="000D6B49">
        <w:rPr>
          <w:bCs/>
        </w:rPr>
        <w:t xml:space="preserve"> we will u</w:t>
      </w:r>
      <w:r w:rsidR="000D6B49" w:rsidRPr="000D6B49">
        <w:rPr>
          <w:bCs/>
        </w:rPr>
        <w:t xml:space="preserve">se the </w:t>
      </w:r>
      <w:r w:rsidR="000D6B49" w:rsidRPr="000D6B49">
        <w:rPr>
          <w:bCs/>
          <w:i/>
        </w:rPr>
        <w:t>New Dictionary  of the History  of Ideas</w:t>
      </w:r>
      <w:r w:rsidR="0044355A">
        <w:rPr>
          <w:bCs/>
        </w:rPr>
        <w:t xml:space="preserve"> (2005) to explore topic</w:t>
      </w:r>
      <w:r w:rsidR="000D6B49" w:rsidRPr="000D6B49">
        <w:rPr>
          <w:bCs/>
        </w:rPr>
        <w:t xml:space="preserve">s and </w:t>
      </w:r>
      <w:r w:rsidR="000D6B49">
        <w:rPr>
          <w:bCs/>
        </w:rPr>
        <w:t xml:space="preserve">to help you </w:t>
      </w:r>
      <w:r w:rsidR="000D6B49" w:rsidRPr="000D6B49">
        <w:rPr>
          <w:bCs/>
        </w:rPr>
        <w:t>establish a focus</w:t>
      </w:r>
      <w:r w:rsidR="0044355A">
        <w:rPr>
          <w:bCs/>
        </w:rPr>
        <w:t xml:space="preserve"> for your research</w:t>
      </w:r>
      <w:r w:rsidR="000D6B49" w:rsidRPr="000D6B49">
        <w:rPr>
          <w:bCs/>
        </w:rPr>
        <w:t>.</w:t>
      </w:r>
      <w:r w:rsidR="000D6B49">
        <w:rPr>
          <w:bCs/>
        </w:rPr>
        <w:t xml:space="preserve"> </w:t>
      </w:r>
      <w:r w:rsidR="00123024">
        <w:t xml:space="preserve">You will be expected to keep a journal </w:t>
      </w:r>
      <w:r w:rsidR="00C75E56">
        <w:t>where</w:t>
      </w:r>
      <w:r w:rsidR="00123024">
        <w:t xml:space="preserve"> you </w:t>
      </w:r>
      <w:r w:rsidR="00C75E56">
        <w:t xml:space="preserve">will </w:t>
      </w:r>
      <w:r w:rsidR="00123024">
        <w:t xml:space="preserve">keep track of your </w:t>
      </w:r>
      <w:r w:rsidR="00123024" w:rsidRPr="00123024">
        <w:t>reactions to the reading</w:t>
      </w:r>
      <w:r w:rsidR="00123024">
        <w:t>s</w:t>
      </w:r>
      <w:r w:rsidR="00C75E56">
        <w:t xml:space="preserve"> and class discussions—</w:t>
      </w:r>
      <w:r w:rsidR="00F754B6">
        <w:t xml:space="preserve">questions, </w:t>
      </w:r>
      <w:r w:rsidR="00F754B6" w:rsidRPr="00F754B6">
        <w:t xml:space="preserve">themes </w:t>
      </w:r>
      <w:r w:rsidR="00F754B6">
        <w:t xml:space="preserve">and ideas </w:t>
      </w:r>
      <w:r w:rsidR="00F754B6" w:rsidRPr="00F754B6">
        <w:t>that jump out to you</w:t>
      </w:r>
      <w:r w:rsidR="00F754B6">
        <w:t>,</w:t>
      </w:r>
      <w:r w:rsidR="00F754B6" w:rsidRPr="00F754B6">
        <w:t xml:space="preserve"> </w:t>
      </w:r>
      <w:r w:rsidR="00F754B6">
        <w:t>Aha! moments, and/or experiences while practicing a method or doing your research</w:t>
      </w:r>
      <w:r w:rsidR="00123024">
        <w:t xml:space="preserve">. </w:t>
      </w:r>
    </w:p>
    <w:p w:rsidR="006B082C" w:rsidRDefault="006B082C" w:rsidP="00B35276"/>
    <w:p w:rsidR="006B082C" w:rsidRDefault="006B082C" w:rsidP="00B35276">
      <w:r>
        <w:t xml:space="preserve">The research journal serves as a key tool  </w:t>
      </w:r>
      <w:r w:rsidR="006240AE">
        <w:t xml:space="preserve">in </w:t>
      </w:r>
      <w:r>
        <w:t xml:space="preserve">this </w:t>
      </w:r>
      <w:r w:rsidR="006240AE">
        <w:t xml:space="preserve">seminar and therefore holds a </w:t>
      </w:r>
      <w:r>
        <w:t xml:space="preserve">significant portion of your grade. </w:t>
      </w:r>
      <w:r w:rsidR="00F754B6">
        <w:t>Sharing</w:t>
      </w:r>
      <w:r w:rsidR="00204D21">
        <w:t xml:space="preserve"> parts of your journal</w:t>
      </w:r>
      <w:r w:rsidR="006240AE">
        <w:t xml:space="preserve"> as we work through the </w:t>
      </w:r>
      <w:r w:rsidR="00F754B6">
        <w:t>research process</w:t>
      </w:r>
      <w:r w:rsidR="006240AE">
        <w:t xml:space="preserve"> </w:t>
      </w:r>
      <w:r w:rsidR="002F1718">
        <w:t xml:space="preserve">earns participation points. </w:t>
      </w:r>
      <w:r w:rsidR="00204D21" w:rsidRPr="00204D21">
        <w:t>We will further discuss the nature of this journal in class.</w:t>
      </w:r>
    </w:p>
    <w:p w:rsidR="004E7AC1" w:rsidRDefault="004E7AC1" w:rsidP="00B35276"/>
    <w:p w:rsidR="004E7AC1" w:rsidRDefault="004E7AC1" w:rsidP="00B35276">
      <w:r>
        <w:t>Annotated Bibliography</w:t>
      </w:r>
    </w:p>
    <w:p w:rsidR="000D0347" w:rsidRPr="000D0347" w:rsidRDefault="000D0347" w:rsidP="000D0347">
      <w:r>
        <w:t>You will be expected to prepare</w:t>
      </w:r>
      <w:r w:rsidR="00F754B6">
        <w:t xml:space="preserve"> one citation and annotation for a book, an article, a multimedia product or website—making a total of 3 annotated citations. </w:t>
      </w:r>
      <w:r w:rsidR="008A2A68">
        <w:t xml:space="preserve">These are items </w:t>
      </w:r>
      <w:r w:rsidR="00F754B6">
        <w:t xml:space="preserve">that you </w:t>
      </w:r>
      <w:r w:rsidR="000D6B49">
        <w:t>s</w:t>
      </w:r>
      <w:r w:rsidR="008A2A68">
        <w:t xml:space="preserve">elected to </w:t>
      </w:r>
      <w:r w:rsidR="00F754B6">
        <w:t>use for your presentation</w:t>
      </w:r>
      <w:r w:rsidR="000D6B49">
        <w:t xml:space="preserve">. Each citation will be </w:t>
      </w:r>
      <w:r w:rsidRPr="000D0347">
        <w:t>followed by a bri</w:t>
      </w:r>
      <w:r w:rsidR="00514F1F">
        <w:t xml:space="preserve">ef </w:t>
      </w:r>
      <w:r w:rsidR="000D6B49">
        <w:t xml:space="preserve">annotation </w:t>
      </w:r>
      <w:r w:rsidR="00514F1F">
        <w:t xml:space="preserve">(about 150 words) </w:t>
      </w:r>
      <w:r w:rsidR="000D6B49">
        <w:t xml:space="preserve">that describes and evaluates </w:t>
      </w:r>
      <w:r w:rsidR="00514F1F">
        <w:t>the item</w:t>
      </w:r>
      <w:r w:rsidRPr="000D0347">
        <w:t xml:space="preserve">. </w:t>
      </w:r>
      <w:r w:rsidR="002B23E8">
        <w:t>The number and q</w:t>
      </w:r>
      <w:r w:rsidR="00514F1F">
        <w:t xml:space="preserve">uality of </w:t>
      </w:r>
      <w:r w:rsidR="00A72EBB">
        <w:t xml:space="preserve"> items </w:t>
      </w:r>
      <w:r w:rsidR="002B23E8">
        <w:t xml:space="preserve"> will be discussed in class.</w:t>
      </w:r>
    </w:p>
    <w:p w:rsidR="004E7AC1" w:rsidRDefault="004E7AC1" w:rsidP="00B35276"/>
    <w:p w:rsidR="004E7AC1" w:rsidRDefault="00DA5601" w:rsidP="00B35276">
      <w:r>
        <w:t>Final project</w:t>
      </w:r>
    </w:p>
    <w:p w:rsidR="004E7AC1" w:rsidRDefault="004E7AC1" w:rsidP="00B35276">
      <w:r>
        <w:t>For the final assignment you will be expecte</w:t>
      </w:r>
      <w:r w:rsidR="00873923">
        <w:t xml:space="preserve">d to </w:t>
      </w:r>
      <w:r w:rsidR="00DA5601">
        <w:t>report on the knowledge learned and insights gained in a 2-3 page paper and 10</w:t>
      </w:r>
      <w:r w:rsidR="00425891">
        <w:t xml:space="preserve"> minute presentation. The paper</w:t>
      </w:r>
      <w:r w:rsidR="00DA5601">
        <w:t xml:space="preserve"> should summarize your research findings, </w:t>
      </w:r>
      <w:r w:rsidR="00F12A46">
        <w:t xml:space="preserve"> </w:t>
      </w:r>
      <w:r w:rsidR="00DE0402">
        <w:t>incorp</w:t>
      </w:r>
      <w:r w:rsidR="00F12A46">
        <w:t>orate</w:t>
      </w:r>
      <w:r w:rsidR="00DE0402">
        <w:t xml:space="preserve"> </w:t>
      </w:r>
      <w:r w:rsidR="001A50A1">
        <w:t>selections from your journal, quotes from the readings and/or class discussions</w:t>
      </w:r>
      <w:r w:rsidR="00DA5601">
        <w:t xml:space="preserve">, </w:t>
      </w:r>
      <w:r w:rsidR="001A50A1">
        <w:t xml:space="preserve">and other materials that </w:t>
      </w:r>
      <w:r w:rsidR="007F61A7">
        <w:t xml:space="preserve">will </w:t>
      </w:r>
      <w:r w:rsidR="001A50A1">
        <w:t xml:space="preserve">illustrate the process you've been through and its fruits. </w:t>
      </w:r>
      <w:r w:rsidR="00DE0402">
        <w:t>Be Creative!</w:t>
      </w:r>
      <w:r w:rsidR="000959D4">
        <w:t xml:space="preserve"> </w:t>
      </w:r>
      <w:r w:rsidR="000959D4" w:rsidRPr="000959D4">
        <w:t>We will further di</w:t>
      </w:r>
      <w:r w:rsidR="000959D4">
        <w:t>scuss the nature of this project</w:t>
      </w:r>
      <w:r w:rsidR="000959D4" w:rsidRPr="000959D4">
        <w:t xml:space="preserve"> in class.</w:t>
      </w:r>
    </w:p>
    <w:p w:rsidR="00EA3B06" w:rsidRDefault="00EA3B06" w:rsidP="00B35276"/>
    <w:p w:rsidR="00EA3B06" w:rsidRDefault="00EA3B06" w:rsidP="00B35276">
      <w:r>
        <w:t>At the end of each presentation, you will submit a 5-minute think piece that either includes some review of your classmates work, or reflects on one thing of significance you learned from the presentation.</w:t>
      </w:r>
    </w:p>
    <w:p w:rsidR="00B35276" w:rsidRPr="00B35276" w:rsidRDefault="00B35276" w:rsidP="00B35276"/>
    <w:p w:rsidR="00BC4F67" w:rsidRPr="00CB5585" w:rsidRDefault="00BC4F67" w:rsidP="00BC4F67">
      <w:pPr>
        <w:rPr>
          <w:b/>
        </w:rPr>
      </w:pPr>
      <w:r w:rsidRPr="00CB5585">
        <w:rPr>
          <w:b/>
        </w:rPr>
        <w:t>Grading</w:t>
      </w:r>
    </w:p>
    <w:p w:rsidR="00AC189A" w:rsidRPr="00AC189A" w:rsidRDefault="00F12A46" w:rsidP="00AC189A">
      <w:r>
        <w:t>Participation: 30</w:t>
      </w:r>
      <w:r w:rsidR="00AC189A" w:rsidRPr="00AC189A">
        <w:t>%</w:t>
      </w:r>
    </w:p>
    <w:p w:rsidR="00AC189A" w:rsidRPr="00AC189A" w:rsidRDefault="00AC189A" w:rsidP="00AC189A">
      <w:r w:rsidRPr="00AC189A">
        <w:t>Research Journal: 30%</w:t>
      </w:r>
    </w:p>
    <w:p w:rsidR="00AC189A" w:rsidRPr="00AC189A" w:rsidRDefault="00F12A46" w:rsidP="00AC189A">
      <w:r>
        <w:t>Annotated Bibliography: 15</w:t>
      </w:r>
      <w:r w:rsidR="00AC189A" w:rsidRPr="00AC189A">
        <w:t>%</w:t>
      </w:r>
    </w:p>
    <w:p w:rsidR="00AC189A" w:rsidRDefault="00F12A46" w:rsidP="00AC189A">
      <w:r>
        <w:t>Final Project: 25</w:t>
      </w:r>
      <w:r w:rsidR="00AC189A" w:rsidRPr="00AC189A">
        <w:t>%</w:t>
      </w:r>
    </w:p>
    <w:p w:rsidR="00AC189A" w:rsidRDefault="00AC189A" w:rsidP="004617D7"/>
    <w:p w:rsidR="004617D7" w:rsidRDefault="000A0AF3" w:rsidP="004617D7">
      <w:r>
        <w:t>Grades will be assigned based on a 200-p</w:t>
      </w:r>
      <w:r w:rsidR="00D0609E">
        <w:t>oint</w:t>
      </w:r>
      <w:r>
        <w:t xml:space="preserve"> scale</w:t>
      </w:r>
      <w:r w:rsidR="00D0609E">
        <w:t>:</w:t>
      </w:r>
    </w:p>
    <w:p w:rsidR="00D0609E" w:rsidRDefault="000A0AF3" w:rsidP="004617D7">
      <w:r>
        <w:tab/>
      </w:r>
      <w:r w:rsidR="00D0609E">
        <w:t>A</w:t>
      </w:r>
      <w:r>
        <w:t xml:space="preserve">  186-200</w:t>
      </w:r>
      <w:r w:rsidR="00D0609E">
        <w:tab/>
      </w:r>
      <w:r w:rsidRPr="000A0AF3">
        <w:t>B</w:t>
      </w:r>
      <w:r>
        <w:t xml:space="preserve">  166-173</w:t>
      </w:r>
      <w:r w:rsidR="00D0609E">
        <w:tab/>
        <w:t>C</w:t>
      </w:r>
      <w:r>
        <w:t xml:space="preserve">  142-153</w:t>
      </w:r>
      <w:r>
        <w:tab/>
      </w:r>
      <w:r w:rsidR="000C4AB2">
        <w:t>D  128-139</w:t>
      </w:r>
    </w:p>
    <w:p w:rsidR="000A0AF3" w:rsidRDefault="000A0AF3" w:rsidP="004617D7">
      <w:r>
        <w:tab/>
      </w:r>
      <w:r w:rsidR="00D0609E">
        <w:t>A-</w:t>
      </w:r>
      <w:r>
        <w:t xml:space="preserve"> 180-185</w:t>
      </w:r>
      <w:r>
        <w:tab/>
        <w:t>B-</w:t>
      </w:r>
      <w:r w:rsidR="000C4AB2">
        <w:t xml:space="preserve"> 160-17</w:t>
      </w:r>
      <w:r>
        <w:t>2</w:t>
      </w:r>
      <w:r>
        <w:tab/>
        <w:t>C- 152-141</w:t>
      </w:r>
      <w:r>
        <w:tab/>
        <w:t>E  127 and below</w:t>
      </w:r>
    </w:p>
    <w:p w:rsidR="00D0609E" w:rsidRDefault="000A0AF3" w:rsidP="004617D7">
      <w:r>
        <w:tab/>
        <w:t>B+ 174-179</w:t>
      </w:r>
      <w:r w:rsidR="00D0609E">
        <w:tab/>
      </w:r>
      <w:proofErr w:type="spellStart"/>
      <w:r>
        <w:t>C+154</w:t>
      </w:r>
      <w:proofErr w:type="spellEnd"/>
      <w:r>
        <w:t>-159</w:t>
      </w:r>
      <w:r>
        <w:tab/>
        <w:t>D</w:t>
      </w:r>
      <w:r w:rsidR="000C4AB2">
        <w:t>+ 132-140</w:t>
      </w:r>
    </w:p>
    <w:p w:rsidR="004617D7" w:rsidRPr="004617D7" w:rsidRDefault="000A0AF3" w:rsidP="004617D7">
      <w:r>
        <w:tab/>
      </w:r>
    </w:p>
    <w:p w:rsidR="00BC4F67" w:rsidRPr="00CB5585" w:rsidRDefault="00BC4F67" w:rsidP="00094B1A">
      <w:pPr>
        <w:rPr>
          <w:b/>
        </w:rPr>
      </w:pPr>
      <w:r w:rsidRPr="00CB5585">
        <w:rPr>
          <w:b/>
        </w:rPr>
        <w:t xml:space="preserve">Academic Integrity </w:t>
      </w:r>
    </w:p>
    <w:p w:rsidR="00BC4F67" w:rsidRDefault="00BC4F67" w:rsidP="00BC4F67">
      <w:r>
        <w:t>For all the assignments for this course, the Code of Student Conduct of The Ohio State University is in effect. Academic misconduct is defined as: Any activity that tends to compromise the academic integrity of the university, or subvert the educational process. Examples of academic misconduct include, but are not limited to:</w:t>
      </w:r>
    </w:p>
    <w:p w:rsidR="004617D7" w:rsidRDefault="004617D7" w:rsidP="004617D7">
      <w:pPr>
        <w:tabs>
          <w:tab w:val="left" w:pos="360"/>
          <w:tab w:val="left" w:pos="540"/>
        </w:tabs>
      </w:pPr>
      <w:r>
        <w:tab/>
        <w:t>1.</w:t>
      </w:r>
      <w:r>
        <w:tab/>
      </w:r>
      <w:r>
        <w:tab/>
      </w:r>
      <w:r w:rsidR="00BC4F67">
        <w:t xml:space="preserve">Violation of course rules as contained in the course syllabus or other information provided to </w:t>
      </w:r>
    </w:p>
    <w:p w:rsidR="004617D7" w:rsidRDefault="004617D7" w:rsidP="004617D7">
      <w:pPr>
        <w:tabs>
          <w:tab w:val="left" w:pos="-630"/>
          <w:tab w:val="left" w:pos="360"/>
        </w:tabs>
      </w:pPr>
      <w:r>
        <w:tab/>
      </w:r>
      <w:r>
        <w:tab/>
      </w:r>
      <w:r w:rsidR="00366680">
        <w:t xml:space="preserve"> </w:t>
      </w:r>
      <w:r w:rsidR="00BC4F67">
        <w:t>the student; violation of program regulations as established by departmental committees and</w:t>
      </w:r>
    </w:p>
    <w:p w:rsidR="00BC4F67" w:rsidRDefault="004617D7" w:rsidP="004617D7">
      <w:pPr>
        <w:tabs>
          <w:tab w:val="left" w:pos="-630"/>
          <w:tab w:val="left" w:pos="360"/>
        </w:tabs>
      </w:pPr>
      <w:r>
        <w:tab/>
      </w:r>
      <w:r>
        <w:tab/>
      </w:r>
      <w:r w:rsidR="00BC4F67">
        <w:t xml:space="preserve"> made available to students;</w:t>
      </w:r>
    </w:p>
    <w:p w:rsidR="004617D7" w:rsidRDefault="004617D7" w:rsidP="004617D7">
      <w:pPr>
        <w:tabs>
          <w:tab w:val="left" w:pos="-630"/>
          <w:tab w:val="left" w:pos="360"/>
        </w:tabs>
      </w:pPr>
      <w:r>
        <w:tab/>
        <w:t>2.</w:t>
      </w:r>
      <w:r>
        <w:tab/>
      </w:r>
      <w:r w:rsidR="00BC4F67">
        <w:t xml:space="preserve">Submitting plagiarized work for an academic requirement. Plagiarism is the representation of </w:t>
      </w:r>
    </w:p>
    <w:p w:rsidR="004617D7" w:rsidRDefault="004617D7" w:rsidP="004617D7">
      <w:pPr>
        <w:tabs>
          <w:tab w:val="left" w:pos="-630"/>
          <w:tab w:val="left" w:pos="360"/>
        </w:tabs>
      </w:pPr>
      <w:r>
        <w:tab/>
      </w:r>
      <w:r>
        <w:tab/>
      </w:r>
      <w:r w:rsidR="00BC4F67">
        <w:t xml:space="preserve">another's work or ideas as one's own; it includes the unacknowledged word-for-word use </w:t>
      </w:r>
    </w:p>
    <w:p w:rsidR="004617D7" w:rsidRDefault="004617D7" w:rsidP="004617D7">
      <w:pPr>
        <w:tabs>
          <w:tab w:val="left" w:pos="-630"/>
          <w:tab w:val="left" w:pos="360"/>
        </w:tabs>
      </w:pPr>
      <w:r>
        <w:tab/>
      </w:r>
      <w:r>
        <w:tab/>
      </w:r>
      <w:r w:rsidR="00BC4F67">
        <w:t xml:space="preserve">and/or paraphrasing of another person's work, and/or the inappropriate unacknowledged use </w:t>
      </w:r>
    </w:p>
    <w:p w:rsidR="00BC4F67" w:rsidRDefault="004617D7" w:rsidP="004617D7">
      <w:pPr>
        <w:tabs>
          <w:tab w:val="left" w:pos="-630"/>
          <w:tab w:val="left" w:pos="360"/>
        </w:tabs>
      </w:pPr>
      <w:r>
        <w:tab/>
      </w:r>
      <w:r>
        <w:tab/>
      </w:r>
      <w:r w:rsidR="00BC4F67">
        <w:t>of another person's ideas;</w:t>
      </w:r>
    </w:p>
    <w:p w:rsidR="004617D7" w:rsidRDefault="004617D7" w:rsidP="004617D7">
      <w:pPr>
        <w:tabs>
          <w:tab w:val="left" w:pos="-630"/>
          <w:tab w:val="left" w:pos="360"/>
        </w:tabs>
      </w:pPr>
      <w:r>
        <w:tab/>
        <w:t>3.</w:t>
      </w:r>
      <w:r>
        <w:tab/>
      </w:r>
      <w:r w:rsidR="00BC4F67">
        <w:t xml:space="preserve">Submitting substantially the same work to satisfy requirements for one course that has been </w:t>
      </w:r>
    </w:p>
    <w:p w:rsidR="004617D7" w:rsidRDefault="004617D7" w:rsidP="004617D7">
      <w:pPr>
        <w:tabs>
          <w:tab w:val="left" w:pos="-630"/>
          <w:tab w:val="left" w:pos="360"/>
        </w:tabs>
      </w:pPr>
      <w:r>
        <w:tab/>
      </w:r>
      <w:r>
        <w:tab/>
      </w:r>
      <w:r w:rsidR="00BC4F67">
        <w:t>submitted in satisfaction of requirements for another course, without permission of th</w:t>
      </w:r>
      <w:r>
        <w:t>e</w:t>
      </w:r>
    </w:p>
    <w:p w:rsidR="004617D7" w:rsidRDefault="004617D7" w:rsidP="004617D7">
      <w:pPr>
        <w:tabs>
          <w:tab w:val="left" w:pos="-630"/>
          <w:tab w:val="left" w:pos="360"/>
        </w:tabs>
      </w:pPr>
      <w:r>
        <w:tab/>
      </w:r>
      <w:r>
        <w:tab/>
      </w:r>
      <w:r w:rsidR="00BC4F67">
        <w:t>instructor of the course for which the work is being submitted;</w:t>
      </w:r>
    </w:p>
    <w:p w:rsidR="004617D7" w:rsidRDefault="004617D7" w:rsidP="004617D7">
      <w:pPr>
        <w:tabs>
          <w:tab w:val="left" w:pos="-630"/>
          <w:tab w:val="left" w:pos="360"/>
        </w:tabs>
      </w:pPr>
      <w:r>
        <w:tab/>
        <w:t>4.</w:t>
      </w:r>
      <w:r>
        <w:tab/>
      </w:r>
      <w:r w:rsidRPr="004617D7">
        <w:t>For an extended version of</w:t>
      </w:r>
      <w:r>
        <w:t xml:space="preserve"> these examples please refer to: </w:t>
      </w:r>
      <w:r>
        <w:tab/>
      </w:r>
      <w:r>
        <w:tab/>
      </w:r>
      <w:r>
        <w:tab/>
      </w:r>
      <w:r>
        <w:tab/>
      </w:r>
      <w:r>
        <w:tab/>
      </w:r>
      <w:r>
        <w:tab/>
      </w:r>
      <w:r>
        <w:tab/>
      </w:r>
      <w:hyperlink r:id="rId4" w:history="1">
        <w:proofErr w:type="spellStart"/>
        <w:r w:rsidRPr="009A2B79">
          <w:rPr>
            <w:rStyle w:val="Hyperlink"/>
          </w:rPr>
          <w:t>http://studentaffairs.osu.edu/resource_csc.asp</w:t>
        </w:r>
        <w:proofErr w:type="spellEnd"/>
      </w:hyperlink>
    </w:p>
    <w:p w:rsidR="000F32E5" w:rsidRDefault="000F32E5" w:rsidP="004617D7">
      <w:pPr>
        <w:tabs>
          <w:tab w:val="left" w:pos="-630"/>
          <w:tab w:val="left" w:pos="360"/>
        </w:tabs>
        <w:rPr>
          <w:b/>
        </w:rPr>
      </w:pPr>
    </w:p>
    <w:p w:rsidR="004617D7" w:rsidRPr="005E0ECF" w:rsidRDefault="00BC4F67" w:rsidP="004617D7">
      <w:pPr>
        <w:tabs>
          <w:tab w:val="left" w:pos="-630"/>
          <w:tab w:val="left" w:pos="360"/>
        </w:tabs>
        <w:rPr>
          <w:b/>
        </w:rPr>
      </w:pPr>
      <w:r w:rsidRPr="005E0ECF">
        <w:rPr>
          <w:b/>
        </w:rPr>
        <w:t>To avoid plagiarism, students must make sure that they:</w:t>
      </w:r>
    </w:p>
    <w:p w:rsidR="004617D7" w:rsidRDefault="004617D7" w:rsidP="004617D7">
      <w:pPr>
        <w:tabs>
          <w:tab w:val="left" w:pos="-630"/>
          <w:tab w:val="left" w:pos="360"/>
        </w:tabs>
      </w:pPr>
      <w:r>
        <w:tab/>
        <w:t>1.</w:t>
      </w:r>
      <w:r>
        <w:tab/>
      </w:r>
      <w:r w:rsidR="00BC4F67">
        <w:t>Always cite their sources (followin</w:t>
      </w:r>
      <w:r>
        <w:t>g the MLA format)</w:t>
      </w:r>
    </w:p>
    <w:p w:rsidR="004617D7" w:rsidRDefault="004617D7" w:rsidP="004617D7">
      <w:pPr>
        <w:tabs>
          <w:tab w:val="left" w:pos="-630"/>
          <w:tab w:val="left" w:pos="360"/>
        </w:tabs>
      </w:pPr>
      <w:r>
        <w:tab/>
        <w:t>2.</w:t>
      </w:r>
      <w:r>
        <w:tab/>
      </w:r>
      <w:r w:rsidR="00BC4F67">
        <w:t>Read the guidelines for wri</w:t>
      </w:r>
      <w:r>
        <w:t>tten assignments more than once</w:t>
      </w:r>
    </w:p>
    <w:p w:rsidR="00BC4F67" w:rsidRDefault="004617D7" w:rsidP="004617D7">
      <w:pPr>
        <w:tabs>
          <w:tab w:val="left" w:pos="-630"/>
          <w:tab w:val="left" w:pos="360"/>
        </w:tabs>
      </w:pPr>
      <w:r>
        <w:tab/>
        <w:t>3.</w:t>
      </w:r>
      <w:r>
        <w:tab/>
      </w:r>
      <w:r w:rsidR="00BC4F67">
        <w:t>If in doubt consult with your professor.</w:t>
      </w:r>
    </w:p>
    <w:p w:rsidR="00BC4F67" w:rsidRDefault="00BC4F67" w:rsidP="00BC4F67"/>
    <w:p w:rsidR="00BC4F67" w:rsidRPr="00CB5585" w:rsidRDefault="00BC4F67" w:rsidP="00BC4F67">
      <w:pPr>
        <w:rPr>
          <w:b/>
        </w:rPr>
      </w:pPr>
      <w:r w:rsidRPr="00CB5585">
        <w:rPr>
          <w:b/>
        </w:rPr>
        <w:t xml:space="preserve">Students with Disabilities </w:t>
      </w:r>
    </w:p>
    <w:p w:rsidR="00BC4F67" w:rsidRDefault="00BC4F67" w:rsidP="00BC4F67">
      <w:r>
        <w:t>Any student who feels</w:t>
      </w:r>
      <w:r w:rsidR="00CB5585">
        <w:t xml:space="preserve"> </w:t>
      </w:r>
      <w:r>
        <w:t xml:space="preserve"> s/he may need an accommodation based on the impact of a disability should contact me privately to discuss your specific needs. Please contact the Office for Disability Services at 614-292-3307 in room 150 </w:t>
      </w:r>
      <w:proofErr w:type="spellStart"/>
      <w:r>
        <w:t>Pomerene</w:t>
      </w:r>
      <w:proofErr w:type="spellEnd"/>
      <w:r>
        <w:t xml:space="preserve"> Hall to coordinate reasonable accommodations for students with documented disabilities. Or visit the internet address of this office at </w:t>
      </w:r>
      <w:proofErr w:type="spellStart"/>
      <w:r>
        <w:t>http://www.ods.ohio-state.edu</w:t>
      </w:r>
      <w:proofErr w:type="spellEnd"/>
      <w:r>
        <w:t xml:space="preserve"> for more information.</w:t>
      </w:r>
    </w:p>
    <w:p w:rsidR="00E24F39" w:rsidRDefault="00E24F39" w:rsidP="00BC4F67">
      <w:pPr>
        <w:rPr>
          <w:b/>
        </w:rPr>
      </w:pPr>
    </w:p>
    <w:p w:rsidR="00BC4F67" w:rsidRDefault="00BC4F67" w:rsidP="00BC4F67">
      <w:pPr>
        <w:rPr>
          <w:b/>
        </w:rPr>
      </w:pPr>
      <w:r w:rsidRPr="00CB5585">
        <w:rPr>
          <w:b/>
        </w:rPr>
        <w:t>Weekly Schedule</w:t>
      </w:r>
    </w:p>
    <w:p w:rsidR="007713B4" w:rsidRDefault="007713B4" w:rsidP="00BC4F67">
      <w:pPr>
        <w:rPr>
          <w:b/>
        </w:rPr>
      </w:pPr>
    </w:p>
    <w:p w:rsidR="007D1541" w:rsidRPr="007D1541" w:rsidRDefault="00BB2353" w:rsidP="007D1541">
      <w:pPr>
        <w:tabs>
          <w:tab w:val="left" w:pos="900"/>
        </w:tabs>
        <w:rPr>
          <w:rFonts w:ascii="Calibri" w:eastAsia="Calibri" w:hAnsi="Calibri" w:cs="Times New Roman"/>
        </w:rPr>
      </w:pPr>
      <w:r>
        <w:rPr>
          <w:rFonts w:ascii="Calibri" w:eastAsia="Calibri" w:hAnsi="Calibri" w:cs="Times New Roman"/>
        </w:rPr>
        <w:t>Week 1</w:t>
      </w:r>
      <w:r>
        <w:rPr>
          <w:rFonts w:ascii="Calibri" w:eastAsia="Calibri" w:hAnsi="Calibri" w:cs="Times New Roman"/>
        </w:rPr>
        <w:tab/>
      </w:r>
      <w:r w:rsidR="005B097B">
        <w:rPr>
          <w:rFonts w:ascii="Calibri" w:eastAsia="Calibri" w:hAnsi="Calibri" w:cs="Times New Roman"/>
        </w:rPr>
        <w:t>"Chance Favor</w:t>
      </w:r>
      <w:r w:rsidR="008E4CCA">
        <w:rPr>
          <w:rFonts w:ascii="Calibri" w:eastAsia="Calibri" w:hAnsi="Calibri" w:cs="Times New Roman"/>
        </w:rPr>
        <w:t xml:space="preserve">s </w:t>
      </w:r>
      <w:r w:rsidR="00C07044">
        <w:rPr>
          <w:rFonts w:ascii="Calibri" w:eastAsia="Calibri" w:hAnsi="Calibri" w:cs="Times New Roman"/>
        </w:rPr>
        <w:t>the Prepared Mind</w:t>
      </w:r>
      <w:r w:rsidR="005B097B">
        <w:rPr>
          <w:rFonts w:ascii="Calibri" w:eastAsia="Calibri" w:hAnsi="Calibri" w:cs="Times New Roman"/>
        </w:rPr>
        <w:t>"</w:t>
      </w:r>
    </w:p>
    <w:p w:rsidR="00D10AD5" w:rsidRPr="002351F6" w:rsidRDefault="00D10AD5" w:rsidP="002351F6">
      <w:pPr>
        <w:tabs>
          <w:tab w:val="left" w:pos="900"/>
        </w:tabs>
        <w:rPr>
          <w:rFonts w:ascii="Calibri" w:eastAsia="Calibri" w:hAnsi="Calibri" w:cs="Times New Roman"/>
          <w:bCs/>
          <w:u w:val="single"/>
        </w:rPr>
      </w:pPr>
      <w:r>
        <w:rPr>
          <w:rFonts w:ascii="Calibri" w:eastAsia="Calibri" w:hAnsi="Calibri" w:cs="Times New Roman"/>
        </w:rPr>
        <w:lastRenderedPageBreak/>
        <w:tab/>
      </w:r>
      <w:r w:rsidR="00FD1119">
        <w:rPr>
          <w:rFonts w:ascii="Calibri" w:eastAsia="Calibri" w:hAnsi="Calibri" w:cs="Times New Roman"/>
        </w:rPr>
        <w:t>READ</w:t>
      </w:r>
      <w:r w:rsidR="008D461D">
        <w:rPr>
          <w:rFonts w:ascii="Calibri" w:eastAsia="Calibri" w:hAnsi="Calibri" w:cs="Times New Roman"/>
        </w:rPr>
        <w:t xml:space="preserve">: </w:t>
      </w:r>
      <w:r w:rsidRPr="00D10AD5">
        <w:rPr>
          <w:rFonts w:ascii="Calibri" w:eastAsia="Calibri" w:hAnsi="Calibri" w:cs="Times New Roman"/>
          <w:bCs/>
        </w:rPr>
        <w:t>Chowder, EUREKA!</w:t>
      </w:r>
      <w:r w:rsidRPr="00D10AD5">
        <w:rPr>
          <w:rFonts w:ascii="Calibri" w:eastAsia="Calibri" w:hAnsi="Calibri" w:cs="Times New Roman"/>
          <w:bCs/>
          <w:i/>
        </w:rPr>
        <w:t xml:space="preserve"> </w:t>
      </w:r>
      <w:r w:rsidR="002351F6" w:rsidRPr="002351F6">
        <w:rPr>
          <w:rFonts w:ascii="Calibri" w:eastAsia="Calibri" w:hAnsi="Calibri" w:cs="Times New Roman"/>
          <w:bCs/>
        </w:rPr>
        <w:t>and</w:t>
      </w:r>
      <w:r w:rsidR="002351F6">
        <w:rPr>
          <w:rFonts w:ascii="Calibri" w:eastAsia="Calibri" w:hAnsi="Calibri" w:cs="Times New Roman"/>
          <w:bCs/>
          <w:i/>
        </w:rPr>
        <w:t xml:space="preserve"> </w:t>
      </w:r>
      <w:proofErr w:type="spellStart"/>
      <w:r w:rsidR="002351F6" w:rsidRPr="002351F6">
        <w:rPr>
          <w:rFonts w:ascii="Calibri" w:eastAsia="Calibri" w:hAnsi="Calibri" w:cs="Times New Roman"/>
          <w:bCs/>
        </w:rPr>
        <w:t>Anshen</w:t>
      </w:r>
      <w:proofErr w:type="spellEnd"/>
      <w:r w:rsidR="002351F6" w:rsidRPr="002351F6">
        <w:rPr>
          <w:rFonts w:ascii="Calibri" w:eastAsia="Calibri" w:hAnsi="Calibri" w:cs="Times New Roman"/>
          <w:bCs/>
        </w:rPr>
        <w:t xml:space="preserve">, "Convergence" ( </w:t>
      </w:r>
      <w:r w:rsidR="008B17F6">
        <w:rPr>
          <w:rFonts w:ascii="Calibri" w:eastAsia="Calibri" w:hAnsi="Calibri" w:cs="Times New Roman"/>
          <w:bCs/>
        </w:rPr>
        <w:t>14</w:t>
      </w:r>
      <w:r w:rsidR="002351F6" w:rsidRPr="002351F6">
        <w:rPr>
          <w:rFonts w:ascii="Calibri" w:eastAsia="Calibri" w:hAnsi="Calibri" w:cs="Times New Roman"/>
          <w:bCs/>
        </w:rPr>
        <w:t xml:space="preserve"> pages </w:t>
      </w:r>
      <w:r w:rsidR="002351F6">
        <w:rPr>
          <w:rFonts w:ascii="Calibri" w:eastAsia="Calibri" w:hAnsi="Calibri" w:cs="Times New Roman"/>
          <w:bCs/>
        </w:rPr>
        <w:t>on</w:t>
      </w:r>
      <w:r w:rsidR="002351F6" w:rsidRPr="002351F6">
        <w:rPr>
          <w:rFonts w:ascii="Calibri" w:eastAsia="Calibri" w:hAnsi="Calibri" w:cs="Times New Roman"/>
          <w:bCs/>
        </w:rPr>
        <w:t xml:space="preserve"> Carmen)</w:t>
      </w:r>
    </w:p>
    <w:p w:rsidR="004C1088" w:rsidRDefault="00FD1119" w:rsidP="00D10AD5">
      <w:pPr>
        <w:tabs>
          <w:tab w:val="left" w:pos="900"/>
        </w:tabs>
        <w:rPr>
          <w:rFonts w:ascii="Calibri" w:eastAsia="Calibri" w:hAnsi="Calibri" w:cs="Times New Roman"/>
          <w:bCs/>
        </w:rPr>
      </w:pPr>
      <w:r>
        <w:rPr>
          <w:rFonts w:ascii="Calibri" w:eastAsia="Calibri" w:hAnsi="Calibri" w:cs="Times New Roman"/>
          <w:bCs/>
        </w:rPr>
        <w:tab/>
      </w:r>
      <w:r w:rsidR="00D15093">
        <w:rPr>
          <w:rFonts w:ascii="Calibri" w:eastAsia="Calibri" w:hAnsi="Calibri" w:cs="Times New Roman"/>
          <w:bCs/>
        </w:rPr>
        <w:t>IN-Class</w:t>
      </w:r>
      <w:r w:rsidR="00766A34">
        <w:rPr>
          <w:rFonts w:ascii="Calibri" w:eastAsia="Calibri" w:hAnsi="Calibri" w:cs="Times New Roman"/>
          <w:bCs/>
        </w:rPr>
        <w:t xml:space="preserve">:  </w:t>
      </w:r>
      <w:r w:rsidR="004C1088">
        <w:rPr>
          <w:rFonts w:ascii="Calibri" w:eastAsia="Calibri" w:hAnsi="Calibri" w:cs="Times New Roman"/>
          <w:bCs/>
        </w:rPr>
        <w:t xml:space="preserve">discussion and </w:t>
      </w:r>
      <w:r w:rsidR="00B01A9C">
        <w:rPr>
          <w:rFonts w:ascii="Calibri" w:eastAsia="Calibri" w:hAnsi="Calibri" w:cs="Times New Roman"/>
          <w:bCs/>
        </w:rPr>
        <w:t xml:space="preserve">getting started on </w:t>
      </w:r>
      <w:r w:rsidR="00766A34">
        <w:rPr>
          <w:rFonts w:ascii="Calibri" w:eastAsia="Calibri" w:hAnsi="Calibri" w:cs="Times New Roman"/>
          <w:bCs/>
        </w:rPr>
        <w:t>the research journal</w:t>
      </w:r>
    </w:p>
    <w:p w:rsidR="007D1BA5" w:rsidRDefault="00766A34" w:rsidP="004C1088">
      <w:pPr>
        <w:tabs>
          <w:tab w:val="left" w:pos="900"/>
        </w:tabs>
        <w:rPr>
          <w:rFonts w:ascii="Calibri" w:eastAsia="Calibri" w:hAnsi="Calibri" w:cs="Times New Roman"/>
          <w:bCs/>
        </w:rPr>
      </w:pPr>
      <w:r>
        <w:rPr>
          <w:rFonts w:ascii="Calibri" w:eastAsia="Calibri" w:hAnsi="Calibri" w:cs="Times New Roman"/>
          <w:bCs/>
        </w:rPr>
        <w:tab/>
        <w:t>ASSIGNMENT:</w:t>
      </w:r>
      <w:r w:rsidR="00BB2353">
        <w:rPr>
          <w:rFonts w:ascii="Calibri" w:eastAsia="Calibri" w:hAnsi="Calibri" w:cs="Times New Roman"/>
          <w:bCs/>
        </w:rPr>
        <w:t xml:space="preserve"> </w:t>
      </w:r>
      <w:r>
        <w:rPr>
          <w:rFonts w:ascii="Calibri" w:eastAsia="Calibri" w:hAnsi="Calibri" w:cs="Times New Roman"/>
          <w:bCs/>
        </w:rPr>
        <w:t xml:space="preserve"> </w:t>
      </w:r>
      <w:r w:rsidR="007D1BA5">
        <w:rPr>
          <w:rFonts w:ascii="Calibri" w:eastAsia="Calibri" w:hAnsi="Calibri" w:cs="Times New Roman"/>
          <w:bCs/>
        </w:rPr>
        <w:t>Use</w:t>
      </w:r>
      <w:r w:rsidR="004C1088">
        <w:rPr>
          <w:rFonts w:ascii="Calibri" w:eastAsia="Calibri" w:hAnsi="Calibri" w:cs="Times New Roman"/>
          <w:bCs/>
        </w:rPr>
        <w:t xml:space="preserve"> the </w:t>
      </w:r>
      <w:r w:rsidR="004C1088" w:rsidRPr="004C1088">
        <w:rPr>
          <w:rFonts w:ascii="Calibri" w:eastAsia="Calibri" w:hAnsi="Calibri" w:cs="Times New Roman"/>
          <w:bCs/>
          <w:i/>
        </w:rPr>
        <w:t>New Dictionary  of the History  of Ideas</w:t>
      </w:r>
      <w:r w:rsidR="007D1BA5">
        <w:rPr>
          <w:rFonts w:ascii="Calibri" w:eastAsia="Calibri" w:hAnsi="Calibri" w:cs="Times New Roman"/>
          <w:bCs/>
        </w:rPr>
        <w:t xml:space="preserve"> (2005) to </w:t>
      </w:r>
      <w:r w:rsidR="007D1BA5" w:rsidRPr="007D1BA5">
        <w:rPr>
          <w:rFonts w:ascii="Calibri" w:eastAsia="Calibri" w:hAnsi="Calibri" w:cs="Times New Roman"/>
          <w:bCs/>
        </w:rPr>
        <w:t xml:space="preserve">explore ideas and </w:t>
      </w:r>
    </w:p>
    <w:p w:rsidR="006022E6" w:rsidRDefault="007D1BA5" w:rsidP="007D1BA5">
      <w:pPr>
        <w:tabs>
          <w:tab w:val="left" w:pos="900"/>
        </w:tabs>
        <w:rPr>
          <w:rFonts w:ascii="Calibri" w:eastAsia="Calibri" w:hAnsi="Calibri" w:cs="Times New Roman"/>
          <w:bCs/>
        </w:rPr>
      </w:pPr>
      <w:r>
        <w:rPr>
          <w:rFonts w:ascii="Calibri" w:eastAsia="Calibri" w:hAnsi="Calibri" w:cs="Times New Roman"/>
          <w:bCs/>
        </w:rPr>
        <w:tab/>
      </w:r>
      <w:r w:rsidRPr="007D1BA5">
        <w:rPr>
          <w:rFonts w:ascii="Calibri" w:eastAsia="Calibri" w:hAnsi="Calibri" w:cs="Times New Roman"/>
          <w:bCs/>
        </w:rPr>
        <w:t>establish a focus</w:t>
      </w:r>
      <w:r>
        <w:rPr>
          <w:rFonts w:ascii="Calibri" w:eastAsia="Calibri" w:hAnsi="Calibri" w:cs="Times New Roman"/>
          <w:bCs/>
        </w:rPr>
        <w:t xml:space="preserve"> for your research project.</w:t>
      </w:r>
    </w:p>
    <w:p w:rsidR="00DE7108" w:rsidRDefault="00DE7108" w:rsidP="007D1BA5">
      <w:pPr>
        <w:tabs>
          <w:tab w:val="left" w:pos="900"/>
        </w:tabs>
        <w:rPr>
          <w:rFonts w:ascii="Calibri" w:eastAsia="Calibri" w:hAnsi="Calibri" w:cs="Times New Roman"/>
          <w:bCs/>
        </w:rPr>
      </w:pPr>
    </w:p>
    <w:p w:rsidR="00DE7108" w:rsidRPr="00DE7108" w:rsidRDefault="00DE7108" w:rsidP="00DE7108">
      <w:pPr>
        <w:tabs>
          <w:tab w:val="left" w:pos="900"/>
        </w:tabs>
        <w:rPr>
          <w:rFonts w:ascii="Calibri" w:eastAsia="Calibri" w:hAnsi="Calibri" w:cs="Times New Roman"/>
          <w:bCs/>
        </w:rPr>
      </w:pPr>
      <w:r>
        <w:rPr>
          <w:rFonts w:ascii="Calibri" w:eastAsia="Calibri" w:hAnsi="Calibri" w:cs="Times New Roman"/>
          <w:bCs/>
        </w:rPr>
        <w:t>Week 2</w:t>
      </w:r>
      <w:r w:rsidRPr="00DE7108">
        <w:rPr>
          <w:rFonts w:ascii="Calibri" w:eastAsia="Calibri" w:hAnsi="Calibri" w:cs="Times New Roman"/>
          <w:bCs/>
        </w:rPr>
        <w:tab/>
        <w:t>Concepts in Heuristics</w:t>
      </w:r>
    </w:p>
    <w:p w:rsidR="00DE7108" w:rsidRPr="00DE7108" w:rsidRDefault="00DE7108" w:rsidP="00DE7108">
      <w:pPr>
        <w:tabs>
          <w:tab w:val="left" w:pos="900"/>
        </w:tabs>
        <w:rPr>
          <w:rFonts w:ascii="Calibri" w:eastAsia="Calibri" w:hAnsi="Calibri" w:cs="Times New Roman"/>
          <w:bCs/>
        </w:rPr>
      </w:pPr>
      <w:r w:rsidRPr="00DE7108">
        <w:rPr>
          <w:rFonts w:ascii="Calibri" w:eastAsia="Calibri" w:hAnsi="Calibri" w:cs="Times New Roman"/>
          <w:bCs/>
        </w:rPr>
        <w:tab/>
        <w:t xml:space="preserve">READ: </w:t>
      </w:r>
      <w:proofErr w:type="spellStart"/>
      <w:r w:rsidRPr="00DE7108">
        <w:rPr>
          <w:rFonts w:ascii="Calibri" w:eastAsia="Calibri" w:hAnsi="Calibri" w:cs="Times New Roman"/>
          <w:bCs/>
        </w:rPr>
        <w:t>Moustakas</w:t>
      </w:r>
      <w:proofErr w:type="spellEnd"/>
      <w:r w:rsidRPr="00DE7108">
        <w:rPr>
          <w:rFonts w:ascii="Calibri" w:eastAsia="Calibri" w:hAnsi="Calibri" w:cs="Times New Roman"/>
          <w:bCs/>
        </w:rPr>
        <w:t>, "Heuristic Concepts, Processes, and Validation" (22 pages on Carmen).</w:t>
      </w:r>
    </w:p>
    <w:p w:rsidR="00DE7108" w:rsidRPr="00DE7108" w:rsidRDefault="00DE7108" w:rsidP="00DE7108">
      <w:pPr>
        <w:tabs>
          <w:tab w:val="left" w:pos="900"/>
        </w:tabs>
        <w:rPr>
          <w:rFonts w:ascii="Calibri" w:eastAsia="Calibri" w:hAnsi="Calibri" w:cs="Times New Roman"/>
          <w:bCs/>
        </w:rPr>
      </w:pPr>
      <w:r w:rsidRPr="00DE7108">
        <w:rPr>
          <w:rFonts w:ascii="Calibri" w:eastAsia="Calibri" w:hAnsi="Calibri" w:cs="Times New Roman"/>
          <w:bCs/>
        </w:rPr>
        <w:tab/>
        <w:t xml:space="preserve">IN-Class:  discussion/practice, library work </w:t>
      </w:r>
    </w:p>
    <w:p w:rsidR="00DE7108" w:rsidRPr="00DE7108" w:rsidRDefault="00DE7108" w:rsidP="00DE7108">
      <w:pPr>
        <w:tabs>
          <w:tab w:val="left" w:pos="900"/>
        </w:tabs>
        <w:rPr>
          <w:rFonts w:ascii="Calibri" w:eastAsia="Calibri" w:hAnsi="Calibri" w:cs="Times New Roman"/>
          <w:bCs/>
        </w:rPr>
      </w:pPr>
      <w:r w:rsidRPr="00DE7108">
        <w:rPr>
          <w:rFonts w:ascii="Calibri" w:eastAsia="Calibri" w:hAnsi="Calibri" w:cs="Times New Roman"/>
          <w:bCs/>
        </w:rPr>
        <w:tab/>
        <w:t>DUE:  research question and its focus</w:t>
      </w:r>
    </w:p>
    <w:p w:rsidR="00B23757" w:rsidRDefault="006022E6" w:rsidP="004C1088">
      <w:pPr>
        <w:tabs>
          <w:tab w:val="left" w:pos="900"/>
        </w:tabs>
        <w:rPr>
          <w:rFonts w:ascii="Calibri" w:eastAsia="Calibri" w:hAnsi="Calibri" w:cs="Times New Roman"/>
          <w:bCs/>
        </w:rPr>
      </w:pPr>
      <w:r>
        <w:rPr>
          <w:rFonts w:ascii="Calibri" w:eastAsia="Calibri" w:hAnsi="Calibri" w:cs="Times New Roman"/>
          <w:bCs/>
        </w:rPr>
        <w:tab/>
      </w:r>
    </w:p>
    <w:p w:rsidR="007D1541" w:rsidRDefault="00DE7108" w:rsidP="007D1541">
      <w:pPr>
        <w:tabs>
          <w:tab w:val="left" w:pos="900"/>
        </w:tabs>
        <w:rPr>
          <w:rFonts w:ascii="Calibri" w:eastAsia="Calibri" w:hAnsi="Calibri" w:cs="Times New Roman"/>
        </w:rPr>
      </w:pPr>
      <w:r>
        <w:rPr>
          <w:rFonts w:ascii="Calibri" w:eastAsia="Calibri" w:hAnsi="Calibri" w:cs="Times New Roman"/>
        </w:rPr>
        <w:t>Week 3</w:t>
      </w:r>
      <w:r w:rsidR="00EF1C3E">
        <w:rPr>
          <w:rFonts w:ascii="Calibri" w:eastAsia="Calibri" w:hAnsi="Calibri" w:cs="Times New Roman"/>
        </w:rPr>
        <w:tab/>
      </w:r>
      <w:r w:rsidR="00AE76EA">
        <w:rPr>
          <w:rFonts w:ascii="Calibri" w:eastAsia="Calibri" w:hAnsi="Calibri" w:cs="Times New Roman"/>
        </w:rPr>
        <w:t xml:space="preserve">Exploring the </w:t>
      </w:r>
      <w:r w:rsidR="00DD0D22">
        <w:rPr>
          <w:rFonts w:ascii="Calibri" w:eastAsia="Calibri" w:hAnsi="Calibri" w:cs="Times New Roman"/>
        </w:rPr>
        <w:t xml:space="preserve">Material Collections in OSU </w:t>
      </w:r>
      <w:r w:rsidR="007D1541" w:rsidRPr="007D1541">
        <w:rPr>
          <w:rFonts w:ascii="Calibri" w:eastAsia="Calibri" w:hAnsi="Calibri" w:cs="Times New Roman"/>
        </w:rPr>
        <w:t>Libraries</w:t>
      </w:r>
    </w:p>
    <w:p w:rsidR="00D15093" w:rsidRDefault="00D15093" w:rsidP="00766A34">
      <w:pPr>
        <w:tabs>
          <w:tab w:val="left" w:pos="900"/>
        </w:tabs>
        <w:rPr>
          <w:rFonts w:ascii="Calibri" w:eastAsia="Calibri" w:hAnsi="Calibri" w:cs="Times New Roman"/>
        </w:rPr>
      </w:pPr>
      <w:r>
        <w:rPr>
          <w:rFonts w:ascii="Calibri" w:eastAsia="Calibri" w:hAnsi="Calibri" w:cs="Times New Roman"/>
        </w:rPr>
        <w:tab/>
        <w:t xml:space="preserve">READ: </w:t>
      </w:r>
      <w:r w:rsidR="00766A34">
        <w:rPr>
          <w:rFonts w:ascii="Calibri" w:eastAsia="Calibri" w:hAnsi="Calibri" w:cs="Times New Roman"/>
        </w:rPr>
        <w:t xml:space="preserve"> </w:t>
      </w:r>
      <w:r w:rsidR="00891C1D">
        <w:rPr>
          <w:rFonts w:ascii="Calibri" w:eastAsia="Calibri" w:hAnsi="Calibri" w:cs="Times New Roman"/>
        </w:rPr>
        <w:t>Abbott, "Ideas and Puzzles</w:t>
      </w:r>
      <w:r w:rsidR="00274558">
        <w:rPr>
          <w:rFonts w:ascii="Calibri" w:eastAsia="Calibri" w:hAnsi="Calibri" w:cs="Times New Roman"/>
        </w:rPr>
        <w:t xml:space="preserve">: Other People" </w:t>
      </w:r>
      <w:r w:rsidR="003C4E18">
        <w:rPr>
          <w:rFonts w:ascii="Calibri" w:eastAsia="Calibri" w:hAnsi="Calibri" w:cs="Times New Roman"/>
        </w:rPr>
        <w:t>(6 pages on Carmen)</w:t>
      </w:r>
    </w:p>
    <w:p w:rsidR="005B1FA3" w:rsidRPr="007D1541" w:rsidRDefault="005B1FA3" w:rsidP="00766A34">
      <w:pPr>
        <w:tabs>
          <w:tab w:val="left" w:pos="900"/>
        </w:tabs>
        <w:rPr>
          <w:rFonts w:ascii="Calibri" w:eastAsia="Calibri" w:hAnsi="Calibri" w:cs="Times New Roman"/>
        </w:rPr>
      </w:pPr>
      <w:r>
        <w:rPr>
          <w:rFonts w:ascii="Calibri" w:eastAsia="Calibri" w:hAnsi="Calibri" w:cs="Times New Roman"/>
        </w:rPr>
        <w:tab/>
        <w:t xml:space="preserve">READ:  </w:t>
      </w:r>
      <w:proofErr w:type="spellStart"/>
      <w:r>
        <w:rPr>
          <w:rFonts w:ascii="Calibri" w:eastAsia="Calibri" w:hAnsi="Calibri" w:cs="Times New Roman"/>
        </w:rPr>
        <w:t>Ecco</w:t>
      </w:r>
      <w:proofErr w:type="spellEnd"/>
      <w:r>
        <w:rPr>
          <w:rFonts w:ascii="Calibri" w:eastAsia="Calibri" w:hAnsi="Calibri" w:cs="Times New Roman"/>
        </w:rPr>
        <w:t>, "The Force of Falsity" (10 pages on Carmen)</w:t>
      </w:r>
    </w:p>
    <w:p w:rsidR="007D1541" w:rsidRDefault="007D1541" w:rsidP="00766A34">
      <w:pPr>
        <w:tabs>
          <w:tab w:val="left" w:pos="900"/>
        </w:tabs>
        <w:rPr>
          <w:rFonts w:ascii="Calibri" w:eastAsia="Calibri" w:hAnsi="Calibri" w:cs="Times New Roman"/>
          <w:bCs/>
        </w:rPr>
      </w:pPr>
      <w:r w:rsidRPr="007D1541">
        <w:rPr>
          <w:rFonts w:ascii="Calibri" w:eastAsia="Calibri" w:hAnsi="Calibri" w:cs="Times New Roman"/>
        </w:rPr>
        <w:tab/>
      </w:r>
      <w:r w:rsidR="00D15093" w:rsidRPr="00D15093">
        <w:rPr>
          <w:rFonts w:ascii="Calibri" w:eastAsia="Calibri" w:hAnsi="Calibri" w:cs="Times New Roman"/>
          <w:bCs/>
        </w:rPr>
        <w:t>IN-Class</w:t>
      </w:r>
      <w:r w:rsidR="00D15093">
        <w:rPr>
          <w:rFonts w:ascii="Calibri" w:eastAsia="Calibri" w:hAnsi="Calibri" w:cs="Times New Roman"/>
          <w:bCs/>
        </w:rPr>
        <w:t xml:space="preserve">: </w:t>
      </w:r>
      <w:r w:rsidR="00766A34">
        <w:rPr>
          <w:rFonts w:ascii="Calibri" w:eastAsia="Calibri" w:hAnsi="Calibri" w:cs="Times New Roman"/>
          <w:bCs/>
        </w:rPr>
        <w:t xml:space="preserve"> </w:t>
      </w:r>
      <w:r w:rsidR="003465DC">
        <w:rPr>
          <w:rFonts w:ascii="Calibri" w:eastAsia="Calibri" w:hAnsi="Calibri" w:cs="Times New Roman"/>
          <w:bCs/>
        </w:rPr>
        <w:t>discussion</w:t>
      </w:r>
      <w:r w:rsidR="00DE7108">
        <w:rPr>
          <w:rFonts w:ascii="Calibri" w:eastAsia="Calibri" w:hAnsi="Calibri" w:cs="Times New Roman"/>
          <w:bCs/>
        </w:rPr>
        <w:t>/practice,</w:t>
      </w:r>
      <w:r w:rsidR="00B56049">
        <w:rPr>
          <w:rFonts w:ascii="Calibri" w:eastAsia="Calibri" w:hAnsi="Calibri" w:cs="Times New Roman"/>
          <w:bCs/>
        </w:rPr>
        <w:t xml:space="preserve"> </w:t>
      </w:r>
      <w:r w:rsidR="00DE7108">
        <w:rPr>
          <w:rFonts w:ascii="Calibri" w:eastAsia="Calibri" w:hAnsi="Calibri" w:cs="Times New Roman"/>
          <w:bCs/>
        </w:rPr>
        <w:t>library work</w:t>
      </w:r>
    </w:p>
    <w:p w:rsidR="00DE7108" w:rsidRPr="00DE7108" w:rsidRDefault="00B56049" w:rsidP="00DE7108">
      <w:pPr>
        <w:tabs>
          <w:tab w:val="left" w:pos="900"/>
        </w:tabs>
        <w:rPr>
          <w:rFonts w:ascii="Calibri" w:eastAsia="Calibri" w:hAnsi="Calibri" w:cs="Times New Roman"/>
          <w:bCs/>
        </w:rPr>
      </w:pPr>
      <w:r>
        <w:rPr>
          <w:rFonts w:ascii="Calibri" w:eastAsia="Calibri" w:hAnsi="Calibri" w:cs="Times New Roman"/>
          <w:bCs/>
        </w:rPr>
        <w:tab/>
        <w:t xml:space="preserve">DUE:  </w:t>
      </w:r>
      <w:r w:rsidR="00DE7108">
        <w:rPr>
          <w:rFonts w:ascii="Calibri" w:eastAsia="Calibri" w:hAnsi="Calibri" w:cs="Times New Roman"/>
          <w:bCs/>
        </w:rPr>
        <w:t xml:space="preserve">two books on your topic </w:t>
      </w:r>
    </w:p>
    <w:p w:rsidR="0063618F" w:rsidRPr="003C4E18" w:rsidRDefault="00BB2353" w:rsidP="00BB50AC">
      <w:pPr>
        <w:tabs>
          <w:tab w:val="left" w:pos="900"/>
        </w:tabs>
        <w:rPr>
          <w:rFonts w:ascii="Calibri" w:eastAsia="Calibri" w:hAnsi="Calibri" w:cs="Times New Roman"/>
        </w:rPr>
      </w:pPr>
      <w:r>
        <w:rPr>
          <w:rFonts w:ascii="Calibri" w:eastAsia="Calibri" w:hAnsi="Calibri" w:cs="Times New Roman"/>
        </w:rPr>
        <w:tab/>
      </w:r>
    </w:p>
    <w:p w:rsidR="007324F2" w:rsidRDefault="00123E04" w:rsidP="007324F2">
      <w:pPr>
        <w:tabs>
          <w:tab w:val="left" w:pos="0"/>
          <w:tab w:val="left" w:pos="900"/>
          <w:tab w:val="left" w:pos="1260"/>
        </w:tabs>
        <w:rPr>
          <w:rFonts w:ascii="Calibri" w:eastAsia="Calibri" w:hAnsi="Calibri" w:cs="Times New Roman"/>
        </w:rPr>
      </w:pPr>
      <w:r>
        <w:rPr>
          <w:rFonts w:ascii="Calibri" w:eastAsia="Calibri" w:hAnsi="Calibri" w:cs="Times New Roman"/>
        </w:rPr>
        <w:t>Week 4</w:t>
      </w:r>
      <w:r w:rsidR="005E78BA">
        <w:rPr>
          <w:rFonts w:ascii="Calibri" w:eastAsia="Calibri" w:hAnsi="Calibri" w:cs="Times New Roman"/>
        </w:rPr>
        <w:tab/>
      </w:r>
      <w:r w:rsidR="003C4E18">
        <w:rPr>
          <w:rFonts w:ascii="Calibri" w:eastAsia="Calibri" w:hAnsi="Calibri" w:cs="Times New Roman"/>
        </w:rPr>
        <w:t>The Annotated Bibliography</w:t>
      </w:r>
      <w:r w:rsidR="008C767C">
        <w:rPr>
          <w:rFonts w:ascii="Calibri" w:eastAsia="Calibri" w:hAnsi="Calibri" w:cs="Times New Roman"/>
        </w:rPr>
        <w:t xml:space="preserve"> (MLA  Style)</w:t>
      </w:r>
    </w:p>
    <w:p w:rsidR="0063618F" w:rsidRDefault="000B1501" w:rsidP="0063618F">
      <w:pPr>
        <w:tabs>
          <w:tab w:val="left" w:pos="0"/>
          <w:tab w:val="left" w:pos="900"/>
          <w:tab w:val="left" w:pos="1260"/>
        </w:tabs>
        <w:rPr>
          <w:rFonts w:ascii="Calibri" w:eastAsia="Calibri" w:hAnsi="Calibri" w:cs="Times New Roman"/>
          <w:bCs/>
        </w:rPr>
      </w:pPr>
      <w:r>
        <w:rPr>
          <w:rFonts w:ascii="Calibri" w:eastAsia="Calibri" w:hAnsi="Calibri" w:cs="Times New Roman"/>
        </w:rPr>
        <w:tab/>
      </w:r>
      <w:r w:rsidR="00AE256F">
        <w:rPr>
          <w:rFonts w:ascii="Calibri" w:eastAsia="Calibri" w:hAnsi="Calibri" w:cs="Times New Roman"/>
          <w:bCs/>
        </w:rPr>
        <w:t>READ:  Abbott</w:t>
      </w:r>
      <w:r w:rsidR="0063618F">
        <w:rPr>
          <w:rFonts w:ascii="Calibri" w:eastAsia="Calibri" w:hAnsi="Calibri" w:cs="Times New Roman"/>
          <w:bCs/>
        </w:rPr>
        <w:t xml:space="preserve">, </w:t>
      </w:r>
      <w:r w:rsidR="00D84DD3">
        <w:rPr>
          <w:rFonts w:ascii="Calibri" w:eastAsia="Calibri" w:hAnsi="Calibri" w:cs="Times New Roman"/>
          <w:bCs/>
        </w:rPr>
        <w:t>"Ideas and Puzzles: Literature, Taste, Personality" (21</w:t>
      </w:r>
      <w:r w:rsidR="0063618F">
        <w:rPr>
          <w:rFonts w:ascii="Calibri" w:eastAsia="Calibri" w:hAnsi="Calibri" w:cs="Times New Roman"/>
          <w:bCs/>
        </w:rPr>
        <w:t xml:space="preserve"> pages via Carmen).</w:t>
      </w:r>
    </w:p>
    <w:p w:rsidR="0087366A" w:rsidRDefault="00793094" w:rsidP="007324F2">
      <w:pPr>
        <w:tabs>
          <w:tab w:val="left" w:pos="0"/>
          <w:tab w:val="left" w:pos="900"/>
          <w:tab w:val="left" w:pos="1260"/>
        </w:tabs>
        <w:rPr>
          <w:rFonts w:ascii="Calibri" w:eastAsia="Calibri" w:hAnsi="Calibri" w:cs="Times New Roman"/>
          <w:bCs/>
        </w:rPr>
      </w:pPr>
      <w:r>
        <w:rPr>
          <w:rFonts w:ascii="Calibri" w:eastAsia="Calibri" w:hAnsi="Calibri" w:cs="Times New Roman"/>
          <w:bCs/>
        </w:rPr>
        <w:tab/>
      </w:r>
      <w:r w:rsidR="0087366A" w:rsidRPr="0087366A">
        <w:rPr>
          <w:rFonts w:ascii="Calibri" w:eastAsia="Calibri" w:hAnsi="Calibri" w:cs="Times New Roman"/>
          <w:bCs/>
        </w:rPr>
        <w:t>IN-Class:  discussion</w:t>
      </w:r>
      <w:r w:rsidR="00B56049">
        <w:rPr>
          <w:rFonts w:ascii="Calibri" w:eastAsia="Calibri" w:hAnsi="Calibri" w:cs="Times New Roman"/>
          <w:bCs/>
        </w:rPr>
        <w:t xml:space="preserve">/practice, </w:t>
      </w:r>
      <w:r w:rsidR="00DE7108">
        <w:rPr>
          <w:rFonts w:ascii="Calibri" w:eastAsia="Calibri" w:hAnsi="Calibri" w:cs="Times New Roman"/>
          <w:bCs/>
        </w:rPr>
        <w:t>library work</w:t>
      </w:r>
    </w:p>
    <w:p w:rsidR="00DE7108" w:rsidRPr="00DE7108" w:rsidRDefault="00996E16" w:rsidP="00DE7108">
      <w:pPr>
        <w:tabs>
          <w:tab w:val="left" w:pos="0"/>
          <w:tab w:val="left" w:pos="900"/>
          <w:tab w:val="left" w:pos="1260"/>
        </w:tabs>
        <w:rPr>
          <w:rFonts w:ascii="Calibri" w:eastAsia="Calibri" w:hAnsi="Calibri" w:cs="Times New Roman"/>
          <w:bCs/>
        </w:rPr>
      </w:pPr>
      <w:r>
        <w:rPr>
          <w:rFonts w:ascii="Calibri" w:eastAsia="Calibri" w:hAnsi="Calibri" w:cs="Times New Roman"/>
          <w:bCs/>
        </w:rPr>
        <w:tab/>
        <w:t>DUE:</w:t>
      </w:r>
      <w:r w:rsidR="008D0C80">
        <w:rPr>
          <w:rFonts w:ascii="Calibri" w:eastAsia="Calibri" w:hAnsi="Calibri" w:cs="Times New Roman"/>
          <w:bCs/>
        </w:rPr>
        <w:t xml:space="preserve">  </w:t>
      </w:r>
      <w:r w:rsidR="00DE7108">
        <w:rPr>
          <w:rFonts w:ascii="Calibri" w:eastAsia="Calibri" w:hAnsi="Calibri" w:cs="Times New Roman"/>
          <w:bCs/>
        </w:rPr>
        <w:t>two a</w:t>
      </w:r>
      <w:r w:rsidR="00DE7108" w:rsidRPr="00DE7108">
        <w:rPr>
          <w:rFonts w:ascii="Calibri" w:eastAsia="Calibri" w:hAnsi="Calibri" w:cs="Times New Roman"/>
          <w:bCs/>
        </w:rPr>
        <w:t xml:space="preserve">rticles on your topic </w:t>
      </w:r>
    </w:p>
    <w:p w:rsidR="00DE7108" w:rsidRDefault="00DE7108" w:rsidP="005E78BA">
      <w:pPr>
        <w:tabs>
          <w:tab w:val="left" w:pos="900"/>
        </w:tabs>
        <w:rPr>
          <w:rFonts w:ascii="Calibri" w:eastAsia="Calibri" w:hAnsi="Calibri" w:cs="Times New Roman"/>
          <w:bCs/>
        </w:rPr>
      </w:pPr>
    </w:p>
    <w:p w:rsidR="005E78BA" w:rsidRDefault="00123E04" w:rsidP="005E78BA">
      <w:pPr>
        <w:tabs>
          <w:tab w:val="left" w:pos="900"/>
        </w:tabs>
        <w:rPr>
          <w:rFonts w:ascii="Calibri" w:eastAsia="Calibri" w:hAnsi="Calibri" w:cs="Times New Roman"/>
          <w:bCs/>
        </w:rPr>
      </w:pPr>
      <w:r>
        <w:rPr>
          <w:rFonts w:ascii="Calibri" w:eastAsia="Calibri" w:hAnsi="Calibri" w:cs="Times New Roman"/>
          <w:bCs/>
        </w:rPr>
        <w:t>Week 5</w:t>
      </w:r>
      <w:r w:rsidR="00D92673" w:rsidRPr="005E78BA">
        <w:rPr>
          <w:rFonts w:ascii="Calibri" w:eastAsia="Calibri" w:hAnsi="Calibri" w:cs="Times New Roman"/>
          <w:bCs/>
        </w:rPr>
        <w:t xml:space="preserve">: </w:t>
      </w:r>
      <w:r w:rsidR="005E78BA" w:rsidRPr="005E78BA">
        <w:rPr>
          <w:rFonts w:ascii="Calibri" w:eastAsia="Calibri" w:hAnsi="Calibri" w:cs="Times New Roman"/>
          <w:bCs/>
        </w:rPr>
        <w:tab/>
      </w:r>
      <w:r w:rsidR="00F1619E">
        <w:rPr>
          <w:rFonts w:ascii="Calibri" w:eastAsia="Calibri" w:hAnsi="Calibri" w:cs="Times New Roman"/>
          <w:bCs/>
        </w:rPr>
        <w:t>Going Beyond the Information Given</w:t>
      </w:r>
    </w:p>
    <w:p w:rsidR="00721C65" w:rsidRPr="000B1501" w:rsidRDefault="005774B0" w:rsidP="005774B0">
      <w:pPr>
        <w:tabs>
          <w:tab w:val="left" w:pos="900"/>
        </w:tabs>
        <w:rPr>
          <w:rFonts w:ascii="Calibri" w:eastAsia="Calibri" w:hAnsi="Calibri" w:cs="Times New Roman"/>
          <w:bCs/>
        </w:rPr>
      </w:pPr>
      <w:r>
        <w:rPr>
          <w:rFonts w:ascii="Calibri" w:eastAsia="Calibri" w:hAnsi="Calibri" w:cs="Times New Roman"/>
          <w:bCs/>
        </w:rPr>
        <w:tab/>
      </w:r>
      <w:r w:rsidR="008C767C">
        <w:rPr>
          <w:rFonts w:ascii="Calibri" w:eastAsia="Calibri" w:hAnsi="Calibri" w:cs="Times New Roman"/>
          <w:bCs/>
        </w:rPr>
        <w:t xml:space="preserve">READ:  Ladd, </w:t>
      </w:r>
      <w:r w:rsidR="00E24F39">
        <w:rPr>
          <w:rFonts w:ascii="Calibri" w:eastAsia="Calibri" w:hAnsi="Calibri" w:cs="Times New Roman"/>
          <w:bCs/>
        </w:rPr>
        <w:t>"</w:t>
      </w:r>
      <w:r w:rsidR="008C767C">
        <w:rPr>
          <w:rFonts w:ascii="Calibri" w:eastAsia="Calibri" w:hAnsi="Calibri" w:cs="Times New Roman"/>
          <w:bCs/>
        </w:rPr>
        <w:t>Artistic Research Tools for Scientific Minds</w:t>
      </w:r>
      <w:r w:rsidR="00E24F39">
        <w:rPr>
          <w:rFonts w:ascii="Calibri" w:eastAsia="Calibri" w:hAnsi="Calibri" w:cs="Times New Roman"/>
          <w:bCs/>
        </w:rPr>
        <w:t>"</w:t>
      </w:r>
      <w:r w:rsidR="00721C65">
        <w:rPr>
          <w:rFonts w:ascii="Calibri" w:eastAsia="Calibri" w:hAnsi="Calibri" w:cs="Times New Roman"/>
          <w:bCs/>
        </w:rPr>
        <w:t xml:space="preserve"> ( </w:t>
      </w:r>
      <w:r w:rsidR="008431BC">
        <w:rPr>
          <w:rFonts w:ascii="Calibri" w:eastAsia="Calibri" w:hAnsi="Calibri" w:cs="Times New Roman"/>
          <w:bCs/>
        </w:rPr>
        <w:t>9 pages on</w:t>
      </w:r>
      <w:r w:rsidR="00721C65">
        <w:rPr>
          <w:rFonts w:ascii="Calibri" w:eastAsia="Calibri" w:hAnsi="Calibri" w:cs="Times New Roman"/>
          <w:bCs/>
        </w:rPr>
        <w:t xml:space="preserve"> Carmen)</w:t>
      </w:r>
    </w:p>
    <w:p w:rsidR="00DE7108" w:rsidRDefault="005774B0" w:rsidP="00DE7108">
      <w:pPr>
        <w:tabs>
          <w:tab w:val="left" w:pos="900"/>
        </w:tabs>
        <w:rPr>
          <w:rFonts w:ascii="Calibri" w:eastAsia="Calibri" w:hAnsi="Calibri" w:cs="Times New Roman"/>
          <w:bCs/>
        </w:rPr>
      </w:pPr>
      <w:r>
        <w:rPr>
          <w:rFonts w:ascii="Calibri" w:eastAsia="Calibri" w:hAnsi="Calibri" w:cs="Times New Roman"/>
        </w:rPr>
        <w:tab/>
      </w:r>
      <w:r w:rsidR="000D741D">
        <w:rPr>
          <w:rFonts w:ascii="Calibri" w:eastAsia="Calibri" w:hAnsi="Calibri" w:cs="Times New Roman"/>
        </w:rPr>
        <w:t xml:space="preserve">IN-Class:  </w:t>
      </w:r>
      <w:r w:rsidR="008D0C80" w:rsidRPr="008D0C80">
        <w:rPr>
          <w:rFonts w:ascii="Calibri" w:eastAsia="Calibri" w:hAnsi="Calibri" w:cs="Times New Roman"/>
          <w:bCs/>
        </w:rPr>
        <w:t xml:space="preserve">discussion/practice, </w:t>
      </w:r>
      <w:r w:rsidR="00DE7108">
        <w:rPr>
          <w:rFonts w:ascii="Calibri" w:eastAsia="Calibri" w:hAnsi="Calibri" w:cs="Times New Roman"/>
          <w:bCs/>
        </w:rPr>
        <w:t>l</w:t>
      </w:r>
      <w:r w:rsidR="00DE7108" w:rsidRPr="00DE7108">
        <w:rPr>
          <w:rFonts w:ascii="Calibri" w:eastAsia="Calibri" w:hAnsi="Calibri" w:cs="Times New Roman"/>
          <w:bCs/>
        </w:rPr>
        <w:t>ibrary work</w:t>
      </w:r>
    </w:p>
    <w:p w:rsidR="00DE7108" w:rsidRPr="00DE7108" w:rsidRDefault="000D741D" w:rsidP="00DE7108">
      <w:pPr>
        <w:tabs>
          <w:tab w:val="left" w:pos="900"/>
        </w:tabs>
        <w:rPr>
          <w:rFonts w:ascii="Calibri" w:eastAsia="Calibri" w:hAnsi="Calibri" w:cs="Times New Roman"/>
          <w:bCs/>
        </w:rPr>
      </w:pPr>
      <w:r>
        <w:rPr>
          <w:rFonts w:ascii="Calibri" w:eastAsia="Calibri" w:hAnsi="Calibri" w:cs="Times New Roman"/>
        </w:rPr>
        <w:tab/>
        <w:t>DUE:</w:t>
      </w:r>
      <w:r w:rsidR="008D0C80">
        <w:rPr>
          <w:rFonts w:ascii="Calibri" w:eastAsia="Calibri" w:hAnsi="Calibri" w:cs="Times New Roman"/>
        </w:rPr>
        <w:t xml:space="preserve">  </w:t>
      </w:r>
      <w:r w:rsidR="00DE7108">
        <w:rPr>
          <w:rFonts w:ascii="Calibri" w:eastAsia="Calibri" w:hAnsi="Calibri" w:cs="Times New Roman"/>
          <w:bCs/>
        </w:rPr>
        <w:t>two</w:t>
      </w:r>
      <w:r w:rsidR="00DE7108" w:rsidRPr="00DE7108">
        <w:rPr>
          <w:rFonts w:ascii="Calibri" w:eastAsia="Calibri" w:hAnsi="Calibri" w:cs="Times New Roman"/>
          <w:bCs/>
        </w:rPr>
        <w:t xml:space="preserve"> websites on your topic </w:t>
      </w:r>
    </w:p>
    <w:p w:rsidR="00DE7108" w:rsidRPr="00DE7108" w:rsidRDefault="00DE7108" w:rsidP="00DE7108">
      <w:pPr>
        <w:tabs>
          <w:tab w:val="left" w:pos="900"/>
        </w:tabs>
        <w:rPr>
          <w:rFonts w:ascii="Calibri" w:eastAsia="Calibri" w:hAnsi="Calibri" w:cs="Times New Roman"/>
        </w:rPr>
      </w:pPr>
    </w:p>
    <w:p w:rsidR="009224E4" w:rsidRDefault="005774B0" w:rsidP="009224E4">
      <w:pPr>
        <w:tabs>
          <w:tab w:val="left" w:pos="900"/>
        </w:tabs>
        <w:rPr>
          <w:rFonts w:ascii="Calibri" w:eastAsia="Calibri" w:hAnsi="Calibri" w:cs="Times New Roman"/>
        </w:rPr>
      </w:pPr>
      <w:r w:rsidRPr="005774B0">
        <w:rPr>
          <w:rFonts w:ascii="Calibri" w:eastAsia="Calibri" w:hAnsi="Calibri" w:cs="Times New Roman"/>
        </w:rPr>
        <w:t xml:space="preserve"> </w:t>
      </w:r>
      <w:r w:rsidR="003779BD">
        <w:rPr>
          <w:rFonts w:ascii="Calibri" w:eastAsia="Calibri" w:hAnsi="Calibri" w:cs="Times New Roman"/>
        </w:rPr>
        <w:t>Week 6</w:t>
      </w:r>
      <w:r w:rsidR="00F44E71">
        <w:rPr>
          <w:rFonts w:ascii="Calibri" w:eastAsia="Calibri" w:hAnsi="Calibri" w:cs="Times New Roman"/>
        </w:rPr>
        <w:t>:</w:t>
      </w:r>
      <w:r w:rsidR="00F44E71">
        <w:rPr>
          <w:rFonts w:ascii="Calibri" w:eastAsia="Calibri" w:hAnsi="Calibri" w:cs="Times New Roman"/>
        </w:rPr>
        <w:tab/>
      </w:r>
      <w:r w:rsidR="008D0C80">
        <w:rPr>
          <w:rFonts w:ascii="Calibri" w:eastAsia="Calibri" w:hAnsi="Calibri" w:cs="Times New Roman"/>
        </w:rPr>
        <w:t xml:space="preserve">Information </w:t>
      </w:r>
      <w:r w:rsidR="001E09E0">
        <w:rPr>
          <w:rFonts w:ascii="Calibri" w:eastAsia="Calibri" w:hAnsi="Calibri" w:cs="Times New Roman"/>
        </w:rPr>
        <w:t>Overload</w:t>
      </w:r>
      <w:r w:rsidR="00EF32A1">
        <w:rPr>
          <w:rFonts w:ascii="Calibri" w:eastAsia="Calibri" w:hAnsi="Calibri" w:cs="Times New Roman"/>
        </w:rPr>
        <w:t xml:space="preserve">, </w:t>
      </w:r>
      <w:r w:rsidR="003779BD">
        <w:rPr>
          <w:rFonts w:ascii="Calibri" w:eastAsia="Calibri" w:hAnsi="Calibri" w:cs="Times New Roman"/>
        </w:rPr>
        <w:t xml:space="preserve">Doubt, </w:t>
      </w:r>
      <w:r w:rsidR="00B405E5">
        <w:rPr>
          <w:rFonts w:ascii="Calibri" w:eastAsia="Calibri" w:hAnsi="Calibri" w:cs="Times New Roman"/>
        </w:rPr>
        <w:t>Ambiguity</w:t>
      </w:r>
    </w:p>
    <w:p w:rsidR="00FC554B" w:rsidRDefault="00F44E71" w:rsidP="003779BD">
      <w:pPr>
        <w:tabs>
          <w:tab w:val="left" w:pos="900"/>
        </w:tabs>
        <w:rPr>
          <w:rFonts w:ascii="Calibri" w:eastAsia="Calibri" w:hAnsi="Calibri" w:cs="Times New Roman"/>
          <w:bCs/>
        </w:rPr>
      </w:pPr>
      <w:r>
        <w:rPr>
          <w:rFonts w:ascii="Calibri" w:eastAsia="Calibri" w:hAnsi="Calibri" w:cs="Times New Roman"/>
        </w:rPr>
        <w:tab/>
      </w:r>
      <w:r w:rsidR="005774B0" w:rsidRPr="005774B0">
        <w:rPr>
          <w:rFonts w:ascii="Calibri" w:eastAsia="Calibri" w:hAnsi="Calibri" w:cs="Times New Roman"/>
          <w:bCs/>
        </w:rPr>
        <w:t xml:space="preserve">READ: </w:t>
      </w:r>
      <w:r w:rsidR="000D741D">
        <w:rPr>
          <w:rFonts w:ascii="Calibri" w:eastAsia="Calibri" w:hAnsi="Calibri" w:cs="Times New Roman"/>
          <w:bCs/>
        </w:rPr>
        <w:t>A</w:t>
      </w:r>
      <w:r w:rsidR="00AE256F">
        <w:rPr>
          <w:rFonts w:ascii="Calibri" w:eastAsia="Calibri" w:hAnsi="Calibri" w:cs="Times New Roman"/>
          <w:bCs/>
        </w:rPr>
        <w:t>bbott</w:t>
      </w:r>
      <w:r w:rsidR="008D0C80">
        <w:rPr>
          <w:rFonts w:ascii="Calibri" w:eastAsia="Calibri" w:hAnsi="Calibri" w:cs="Times New Roman"/>
          <w:bCs/>
        </w:rPr>
        <w:t>,</w:t>
      </w:r>
      <w:r w:rsidR="001A1534">
        <w:rPr>
          <w:rFonts w:ascii="Calibri" w:eastAsia="Calibri" w:hAnsi="Calibri" w:cs="Times New Roman"/>
          <w:bCs/>
        </w:rPr>
        <w:t xml:space="preserve"> </w:t>
      </w:r>
      <w:r w:rsidR="00E24F39">
        <w:rPr>
          <w:rFonts w:ascii="Calibri" w:eastAsia="Calibri" w:hAnsi="Calibri" w:cs="Times New Roman"/>
          <w:bCs/>
        </w:rPr>
        <w:t>"</w:t>
      </w:r>
      <w:r w:rsidR="001A1534">
        <w:rPr>
          <w:rFonts w:ascii="Calibri" w:eastAsia="Calibri" w:hAnsi="Calibri" w:cs="Times New Roman"/>
          <w:bCs/>
        </w:rPr>
        <w:t>Problems, What Problems?</w:t>
      </w:r>
      <w:r w:rsidR="00E24F39">
        <w:rPr>
          <w:rFonts w:ascii="Calibri" w:eastAsia="Calibri" w:hAnsi="Calibri" w:cs="Times New Roman"/>
          <w:bCs/>
        </w:rPr>
        <w:t>"</w:t>
      </w:r>
      <w:r w:rsidR="001A1534">
        <w:rPr>
          <w:rFonts w:ascii="Calibri" w:eastAsia="Calibri" w:hAnsi="Calibri" w:cs="Times New Roman"/>
          <w:bCs/>
        </w:rPr>
        <w:t xml:space="preserve"> (8 pages via Carmen)</w:t>
      </w:r>
    </w:p>
    <w:p w:rsidR="008E4CCA" w:rsidRDefault="00FC554B" w:rsidP="003779BD">
      <w:pPr>
        <w:tabs>
          <w:tab w:val="left" w:pos="900"/>
        </w:tabs>
        <w:rPr>
          <w:rFonts w:ascii="Calibri" w:eastAsia="Calibri" w:hAnsi="Calibri" w:cs="Times New Roman"/>
          <w:bCs/>
        </w:rPr>
      </w:pPr>
      <w:r>
        <w:rPr>
          <w:rFonts w:ascii="Calibri" w:eastAsia="Calibri" w:hAnsi="Calibri" w:cs="Times New Roman"/>
          <w:bCs/>
        </w:rPr>
        <w:tab/>
        <w:t>IN-Class:</w:t>
      </w:r>
      <w:r w:rsidR="00DE7108">
        <w:rPr>
          <w:rFonts w:ascii="Calibri" w:eastAsia="Calibri" w:hAnsi="Calibri" w:cs="Times New Roman"/>
          <w:bCs/>
        </w:rPr>
        <w:t xml:space="preserve"> discussion/practice, library work</w:t>
      </w:r>
    </w:p>
    <w:p w:rsidR="00DE7108" w:rsidRPr="008E4CCA" w:rsidRDefault="00DE7108" w:rsidP="003779BD">
      <w:pPr>
        <w:tabs>
          <w:tab w:val="left" w:pos="900"/>
        </w:tabs>
        <w:rPr>
          <w:rFonts w:ascii="Calibri" w:eastAsia="Calibri" w:hAnsi="Calibri" w:cs="Times New Roman"/>
          <w:bCs/>
        </w:rPr>
      </w:pPr>
      <w:r>
        <w:rPr>
          <w:rFonts w:ascii="Calibri" w:eastAsia="Calibri" w:hAnsi="Calibri" w:cs="Times New Roman"/>
          <w:bCs/>
        </w:rPr>
        <w:tab/>
        <w:t>DUE:  Annotated Bibliography</w:t>
      </w:r>
    </w:p>
    <w:p w:rsidR="00EF32A1" w:rsidRPr="003779BD" w:rsidRDefault="006A2AE7" w:rsidP="003779BD">
      <w:pPr>
        <w:tabs>
          <w:tab w:val="left" w:pos="900"/>
        </w:tabs>
        <w:rPr>
          <w:rFonts w:ascii="Calibri" w:eastAsia="Calibri" w:hAnsi="Calibri" w:cs="Times New Roman"/>
          <w:i/>
        </w:rPr>
      </w:pPr>
      <w:r>
        <w:rPr>
          <w:rFonts w:ascii="Calibri" w:eastAsia="Calibri" w:hAnsi="Calibri" w:cs="Times New Roman"/>
        </w:rPr>
        <w:tab/>
      </w:r>
      <w:r w:rsidR="005774B0">
        <w:rPr>
          <w:rFonts w:ascii="Calibri" w:eastAsia="Calibri" w:hAnsi="Calibri" w:cs="Times New Roman"/>
        </w:rPr>
        <w:tab/>
      </w:r>
    </w:p>
    <w:p w:rsidR="008E4CCA" w:rsidRPr="008E4CCA" w:rsidRDefault="003779BD" w:rsidP="008E4CCA">
      <w:pPr>
        <w:tabs>
          <w:tab w:val="left" w:pos="900"/>
        </w:tabs>
        <w:rPr>
          <w:rFonts w:ascii="Calibri" w:eastAsia="Calibri" w:hAnsi="Calibri" w:cs="Times New Roman"/>
        </w:rPr>
      </w:pPr>
      <w:r>
        <w:rPr>
          <w:rFonts w:ascii="Calibri" w:eastAsia="Calibri" w:hAnsi="Calibri" w:cs="Times New Roman"/>
        </w:rPr>
        <w:t>Week 7</w:t>
      </w:r>
      <w:r w:rsidR="00F44E71">
        <w:rPr>
          <w:rFonts w:ascii="Calibri" w:eastAsia="Calibri" w:hAnsi="Calibri" w:cs="Times New Roman"/>
        </w:rPr>
        <w:t>:</w:t>
      </w:r>
      <w:r w:rsidR="00F44E71">
        <w:rPr>
          <w:rFonts w:ascii="Calibri" w:eastAsia="Calibri" w:hAnsi="Calibri" w:cs="Times New Roman"/>
        </w:rPr>
        <w:tab/>
      </w:r>
      <w:r w:rsidR="008E4CCA" w:rsidRPr="008E4CCA">
        <w:rPr>
          <w:rFonts w:ascii="Calibri" w:eastAsia="Calibri" w:hAnsi="Calibri" w:cs="Times New Roman"/>
        </w:rPr>
        <w:t>"Intuition, Creativity, and Exploding Chickens"</w:t>
      </w:r>
    </w:p>
    <w:p w:rsidR="008E4CCA" w:rsidRDefault="001E09E0" w:rsidP="001E09E0">
      <w:pPr>
        <w:tabs>
          <w:tab w:val="left" w:pos="900"/>
        </w:tabs>
        <w:rPr>
          <w:rFonts w:ascii="Calibri" w:eastAsia="Calibri" w:hAnsi="Calibri" w:cs="Times New Roman"/>
          <w:bCs/>
        </w:rPr>
      </w:pPr>
      <w:r>
        <w:rPr>
          <w:rFonts w:ascii="Calibri" w:eastAsia="Calibri" w:hAnsi="Calibri" w:cs="Times New Roman"/>
        </w:rPr>
        <w:tab/>
      </w:r>
      <w:r w:rsidR="00B529A6" w:rsidRPr="00B529A6">
        <w:rPr>
          <w:rFonts w:ascii="Calibri" w:eastAsia="Calibri" w:hAnsi="Calibri" w:cs="Times New Roman"/>
        </w:rPr>
        <w:t>READ</w:t>
      </w:r>
      <w:r w:rsidR="008E4CCA">
        <w:rPr>
          <w:rFonts w:ascii="Calibri" w:eastAsia="Calibri" w:hAnsi="Calibri" w:cs="Times New Roman"/>
        </w:rPr>
        <w:t xml:space="preserve">: </w:t>
      </w:r>
      <w:proofErr w:type="spellStart"/>
      <w:r w:rsidR="008E4CCA" w:rsidRPr="008E4CCA">
        <w:rPr>
          <w:rFonts w:ascii="Calibri" w:eastAsia="Calibri" w:hAnsi="Calibri" w:cs="Times New Roman"/>
        </w:rPr>
        <w:t>Monsay</w:t>
      </w:r>
      <w:proofErr w:type="spellEnd"/>
      <w:r w:rsidR="008E4CCA" w:rsidRPr="008E4CCA">
        <w:rPr>
          <w:rFonts w:ascii="Calibri" w:eastAsia="Calibri" w:hAnsi="Calibri" w:cs="Times New Roman"/>
        </w:rPr>
        <w:t>, "Intuition in the Development of Scientific Theory" (12 pages)</w:t>
      </w:r>
      <w:r w:rsidR="005B1FA3">
        <w:rPr>
          <w:rFonts w:ascii="Calibri" w:eastAsia="Calibri" w:hAnsi="Calibri" w:cs="Times New Roman"/>
          <w:bCs/>
        </w:rPr>
        <w:tab/>
        <w:t>In-Class:</w:t>
      </w:r>
    </w:p>
    <w:p w:rsidR="008E4CCA" w:rsidRPr="008E4CCA" w:rsidRDefault="008E4CCA" w:rsidP="008E4CCA">
      <w:pPr>
        <w:tabs>
          <w:tab w:val="left" w:pos="900"/>
        </w:tabs>
        <w:rPr>
          <w:rFonts w:ascii="Calibri" w:eastAsia="Calibri" w:hAnsi="Calibri" w:cs="Times New Roman"/>
          <w:bCs/>
        </w:rPr>
      </w:pPr>
      <w:r>
        <w:rPr>
          <w:rFonts w:ascii="Calibri" w:eastAsia="Calibri" w:hAnsi="Calibri" w:cs="Times New Roman"/>
          <w:bCs/>
        </w:rPr>
        <w:tab/>
      </w:r>
      <w:r w:rsidRPr="008E4CCA">
        <w:rPr>
          <w:rFonts w:ascii="Calibri" w:eastAsia="Calibri" w:hAnsi="Calibri" w:cs="Times New Roman"/>
          <w:bCs/>
        </w:rPr>
        <w:t>IN-Class: discussion/practice</w:t>
      </w:r>
      <w:r w:rsidR="00DE7108">
        <w:rPr>
          <w:rFonts w:ascii="Calibri" w:eastAsia="Calibri" w:hAnsi="Calibri" w:cs="Times New Roman"/>
          <w:bCs/>
        </w:rPr>
        <w:t>, library work</w:t>
      </w:r>
      <w:r w:rsidRPr="008E4CCA">
        <w:rPr>
          <w:rFonts w:ascii="Calibri" w:eastAsia="Calibri" w:hAnsi="Calibri" w:cs="Times New Roman"/>
          <w:bCs/>
        </w:rPr>
        <w:t xml:space="preserve"> </w:t>
      </w:r>
    </w:p>
    <w:p w:rsidR="006A2AE7" w:rsidRDefault="005B1FA3" w:rsidP="00B529A6">
      <w:pPr>
        <w:tabs>
          <w:tab w:val="left" w:pos="900"/>
        </w:tabs>
        <w:rPr>
          <w:rFonts w:ascii="Calibri" w:eastAsia="Calibri" w:hAnsi="Calibri" w:cs="Times New Roman"/>
        </w:rPr>
      </w:pPr>
      <w:r>
        <w:rPr>
          <w:rFonts w:ascii="Calibri" w:eastAsia="Calibri" w:hAnsi="Calibri" w:cs="Times New Roman"/>
          <w:bCs/>
        </w:rPr>
        <w:t xml:space="preserve"> </w:t>
      </w:r>
      <w:r w:rsidR="00F44E71">
        <w:rPr>
          <w:rFonts w:ascii="Calibri" w:eastAsia="Calibri" w:hAnsi="Calibri" w:cs="Times New Roman"/>
        </w:rPr>
        <w:tab/>
      </w:r>
      <w:r w:rsidR="007713B4" w:rsidRPr="007713B4">
        <w:rPr>
          <w:rFonts w:ascii="Calibri" w:eastAsia="Calibri" w:hAnsi="Calibri" w:cs="Times New Roman"/>
        </w:rPr>
        <w:t xml:space="preserve">DUE:  </w:t>
      </w:r>
      <w:r w:rsidR="008E4CCA">
        <w:rPr>
          <w:rFonts w:ascii="Calibri" w:eastAsia="Calibri" w:hAnsi="Calibri" w:cs="Times New Roman"/>
        </w:rPr>
        <w:t>P</w:t>
      </w:r>
      <w:r w:rsidR="00851185">
        <w:rPr>
          <w:rFonts w:ascii="Calibri" w:eastAsia="Calibri" w:hAnsi="Calibri" w:cs="Times New Roman"/>
        </w:rPr>
        <w:t>roject draft</w:t>
      </w:r>
    </w:p>
    <w:p w:rsidR="00B529A6" w:rsidRDefault="00B529A6" w:rsidP="00B529A6">
      <w:pPr>
        <w:tabs>
          <w:tab w:val="left" w:pos="900"/>
        </w:tabs>
        <w:rPr>
          <w:rFonts w:ascii="Calibri" w:eastAsia="Calibri" w:hAnsi="Calibri" w:cs="Times New Roman"/>
        </w:rPr>
      </w:pPr>
    </w:p>
    <w:p w:rsidR="00B529A6" w:rsidRPr="00B529A6" w:rsidRDefault="003779BD" w:rsidP="00B529A6">
      <w:pPr>
        <w:tabs>
          <w:tab w:val="left" w:pos="900"/>
        </w:tabs>
        <w:rPr>
          <w:rFonts w:ascii="Calibri" w:eastAsia="Calibri" w:hAnsi="Calibri" w:cs="Times New Roman"/>
        </w:rPr>
      </w:pPr>
      <w:r>
        <w:rPr>
          <w:rFonts w:ascii="Calibri" w:eastAsia="Calibri" w:hAnsi="Calibri" w:cs="Times New Roman"/>
        </w:rPr>
        <w:t>Week 8</w:t>
      </w:r>
      <w:r w:rsidR="00F44E71">
        <w:rPr>
          <w:rFonts w:ascii="Calibri" w:eastAsia="Calibri" w:hAnsi="Calibri" w:cs="Times New Roman"/>
        </w:rPr>
        <w:t>:</w:t>
      </w:r>
      <w:r w:rsidR="00F44E71">
        <w:rPr>
          <w:rFonts w:ascii="Calibri" w:eastAsia="Calibri" w:hAnsi="Calibri" w:cs="Times New Roman"/>
        </w:rPr>
        <w:tab/>
      </w:r>
      <w:r w:rsidR="00B529A6">
        <w:rPr>
          <w:rFonts w:ascii="Calibri" w:eastAsia="Calibri" w:hAnsi="Calibri" w:cs="Times New Roman"/>
        </w:rPr>
        <w:t xml:space="preserve"> </w:t>
      </w:r>
      <w:r w:rsidR="00B529A6" w:rsidRPr="00B529A6">
        <w:rPr>
          <w:rFonts w:ascii="Calibri" w:eastAsia="Calibri" w:hAnsi="Calibri" w:cs="Times New Roman"/>
        </w:rPr>
        <w:t>Aha! Planned Serendipity</w:t>
      </w:r>
    </w:p>
    <w:p w:rsidR="00B529A6" w:rsidRPr="00B529A6" w:rsidRDefault="00125A58" w:rsidP="00B529A6">
      <w:pPr>
        <w:tabs>
          <w:tab w:val="left" w:pos="900"/>
        </w:tabs>
        <w:rPr>
          <w:rFonts w:ascii="Calibri" w:eastAsia="Calibri" w:hAnsi="Calibri" w:cs="Times New Roman"/>
          <w:bCs/>
        </w:rPr>
      </w:pPr>
      <w:r>
        <w:rPr>
          <w:rFonts w:ascii="Calibri" w:eastAsia="Calibri" w:hAnsi="Calibri" w:cs="Times New Roman"/>
        </w:rPr>
        <w:tab/>
      </w:r>
      <w:r w:rsidR="00B529A6">
        <w:rPr>
          <w:rFonts w:ascii="Calibri" w:eastAsia="Calibri" w:hAnsi="Calibri" w:cs="Times New Roman"/>
        </w:rPr>
        <w:t xml:space="preserve">READ:  </w:t>
      </w:r>
      <w:proofErr w:type="spellStart"/>
      <w:r w:rsidR="00B529A6" w:rsidRPr="00B529A6">
        <w:rPr>
          <w:rFonts w:ascii="Calibri" w:eastAsia="Calibri" w:hAnsi="Calibri" w:cs="Times New Roman"/>
          <w:bCs/>
        </w:rPr>
        <w:t>Renella</w:t>
      </w:r>
      <w:proofErr w:type="spellEnd"/>
      <w:r w:rsidR="00B529A6" w:rsidRPr="00B529A6">
        <w:rPr>
          <w:rFonts w:ascii="Calibri" w:eastAsia="Calibri" w:hAnsi="Calibri" w:cs="Times New Roman"/>
          <w:bCs/>
        </w:rPr>
        <w:t xml:space="preserve"> and Walton, "Planned Serendipity: American Travelers and the Transatlantic </w:t>
      </w:r>
    </w:p>
    <w:p w:rsidR="00B529A6" w:rsidRPr="00B529A6" w:rsidRDefault="00B529A6" w:rsidP="00B529A6">
      <w:pPr>
        <w:tabs>
          <w:tab w:val="left" w:pos="900"/>
        </w:tabs>
        <w:rPr>
          <w:rFonts w:ascii="Calibri" w:eastAsia="Calibri" w:hAnsi="Calibri" w:cs="Times New Roman"/>
          <w:bCs/>
        </w:rPr>
      </w:pPr>
      <w:r w:rsidRPr="00B529A6">
        <w:rPr>
          <w:rFonts w:ascii="Calibri" w:eastAsia="Calibri" w:hAnsi="Calibri" w:cs="Times New Roman"/>
          <w:bCs/>
        </w:rPr>
        <w:tab/>
        <w:t>Voyage in the Nineteenth and Twentieth Centuries" (18 pages via Carmen).</w:t>
      </w:r>
    </w:p>
    <w:p w:rsidR="00B529A6" w:rsidRDefault="00125A58" w:rsidP="008E4CCA">
      <w:pPr>
        <w:tabs>
          <w:tab w:val="left" w:pos="900"/>
        </w:tabs>
        <w:rPr>
          <w:rFonts w:ascii="Calibri" w:eastAsia="Calibri" w:hAnsi="Calibri" w:cs="Times New Roman"/>
          <w:bCs/>
        </w:rPr>
      </w:pPr>
      <w:r w:rsidRPr="00125A58">
        <w:rPr>
          <w:rFonts w:ascii="Calibri" w:eastAsia="Calibri" w:hAnsi="Calibri" w:cs="Times New Roman"/>
        </w:rPr>
        <w:tab/>
      </w:r>
      <w:r w:rsidR="00B529A6">
        <w:rPr>
          <w:rFonts w:ascii="Calibri" w:eastAsia="Calibri" w:hAnsi="Calibri" w:cs="Times New Roman"/>
        </w:rPr>
        <w:t xml:space="preserve">DUE: </w:t>
      </w:r>
      <w:r w:rsidR="008E4CCA">
        <w:rPr>
          <w:rFonts w:ascii="Calibri" w:eastAsia="Calibri" w:hAnsi="Calibri" w:cs="Times New Roman"/>
        </w:rPr>
        <w:t xml:space="preserve"> Two-page draft of your p</w:t>
      </w:r>
      <w:r w:rsidR="008E4CCA">
        <w:rPr>
          <w:rFonts w:ascii="Calibri" w:eastAsia="Calibri" w:hAnsi="Calibri" w:cs="Times New Roman"/>
          <w:bCs/>
        </w:rPr>
        <w:t xml:space="preserve">roject/presentation </w:t>
      </w:r>
    </w:p>
    <w:p w:rsidR="008E4CCA" w:rsidRPr="00B529A6" w:rsidRDefault="008E4CCA" w:rsidP="008E4CCA">
      <w:pPr>
        <w:tabs>
          <w:tab w:val="left" w:pos="900"/>
        </w:tabs>
        <w:rPr>
          <w:rFonts w:ascii="Calibri" w:eastAsia="Calibri" w:hAnsi="Calibri" w:cs="Times New Roman"/>
          <w:bCs/>
        </w:rPr>
      </w:pPr>
    </w:p>
    <w:p w:rsidR="008E4CCA" w:rsidRDefault="003779BD" w:rsidP="009224E4">
      <w:pPr>
        <w:tabs>
          <w:tab w:val="left" w:pos="900"/>
        </w:tabs>
        <w:rPr>
          <w:rFonts w:ascii="Calibri" w:eastAsia="Calibri" w:hAnsi="Calibri" w:cs="Times New Roman"/>
        </w:rPr>
      </w:pPr>
      <w:r>
        <w:rPr>
          <w:rFonts w:ascii="Calibri" w:eastAsia="Calibri" w:hAnsi="Calibri" w:cs="Times New Roman"/>
        </w:rPr>
        <w:t>Week 9</w:t>
      </w:r>
      <w:r w:rsidR="00F44E71">
        <w:rPr>
          <w:rFonts w:ascii="Calibri" w:eastAsia="Calibri" w:hAnsi="Calibri" w:cs="Times New Roman"/>
        </w:rPr>
        <w:t>:</w:t>
      </w:r>
      <w:r w:rsidR="00F44E71">
        <w:rPr>
          <w:rFonts w:ascii="Calibri" w:eastAsia="Calibri" w:hAnsi="Calibri" w:cs="Times New Roman"/>
        </w:rPr>
        <w:tab/>
      </w:r>
      <w:r w:rsidR="008E4CCA">
        <w:rPr>
          <w:rFonts w:ascii="Calibri" w:eastAsia="Calibri" w:hAnsi="Calibri" w:cs="Times New Roman"/>
        </w:rPr>
        <w:t>Presentations</w:t>
      </w:r>
      <w:r w:rsidR="00851185">
        <w:rPr>
          <w:rFonts w:ascii="Calibri" w:eastAsia="Calibri" w:hAnsi="Calibri" w:cs="Times New Roman"/>
        </w:rPr>
        <w:tab/>
      </w:r>
      <w:r w:rsidR="008E4CCA">
        <w:rPr>
          <w:rFonts w:ascii="Calibri" w:eastAsia="Calibri" w:hAnsi="Calibri" w:cs="Times New Roman"/>
        </w:rPr>
        <w:t xml:space="preserve"> and Think Pieces</w:t>
      </w:r>
    </w:p>
    <w:p w:rsidR="009224E4" w:rsidRPr="00F44E71" w:rsidRDefault="008E4CCA" w:rsidP="009224E4">
      <w:pPr>
        <w:tabs>
          <w:tab w:val="left" w:pos="900"/>
        </w:tabs>
        <w:rPr>
          <w:rFonts w:ascii="Calibri" w:eastAsia="Calibri" w:hAnsi="Calibri" w:cs="Times New Roman"/>
          <w:bCs/>
        </w:rPr>
      </w:pPr>
      <w:r>
        <w:rPr>
          <w:rFonts w:ascii="Calibri" w:eastAsia="Calibri" w:hAnsi="Calibri" w:cs="Times New Roman"/>
        </w:rPr>
        <w:tab/>
      </w:r>
      <w:r w:rsidR="00F44E71">
        <w:rPr>
          <w:rFonts w:ascii="Calibri" w:eastAsia="Calibri" w:hAnsi="Calibri" w:cs="Times New Roman"/>
          <w:bCs/>
        </w:rPr>
        <w:t xml:space="preserve"> </w:t>
      </w:r>
    </w:p>
    <w:p w:rsidR="00125A58" w:rsidRPr="00125A58" w:rsidRDefault="003779BD" w:rsidP="00125A58">
      <w:pPr>
        <w:tabs>
          <w:tab w:val="left" w:pos="900"/>
        </w:tabs>
        <w:rPr>
          <w:rFonts w:ascii="Calibri" w:eastAsia="Calibri" w:hAnsi="Calibri" w:cs="Times New Roman"/>
        </w:rPr>
      </w:pPr>
      <w:r>
        <w:rPr>
          <w:rFonts w:ascii="Calibri" w:eastAsia="Calibri" w:hAnsi="Calibri" w:cs="Times New Roman"/>
        </w:rPr>
        <w:t>Week 10</w:t>
      </w:r>
      <w:r w:rsidR="00F44E71">
        <w:rPr>
          <w:rFonts w:ascii="Calibri" w:eastAsia="Calibri" w:hAnsi="Calibri" w:cs="Times New Roman"/>
        </w:rPr>
        <w:t>:</w:t>
      </w:r>
      <w:r w:rsidR="00F44E71">
        <w:rPr>
          <w:rFonts w:ascii="Calibri" w:eastAsia="Calibri" w:hAnsi="Calibri" w:cs="Times New Roman"/>
        </w:rPr>
        <w:tab/>
      </w:r>
      <w:r w:rsidR="00125A58">
        <w:rPr>
          <w:rFonts w:ascii="Calibri" w:eastAsia="Calibri" w:hAnsi="Calibri" w:cs="Times New Roman"/>
        </w:rPr>
        <w:t xml:space="preserve"> </w:t>
      </w:r>
      <w:r w:rsidR="008E4CCA">
        <w:rPr>
          <w:rFonts w:ascii="Calibri" w:eastAsia="Calibri" w:hAnsi="Calibri" w:cs="Times New Roman"/>
        </w:rPr>
        <w:t>Presentations and Think Pieces</w:t>
      </w:r>
    </w:p>
    <w:p w:rsidR="00A560B1" w:rsidRPr="009224E4" w:rsidRDefault="00125A58" w:rsidP="00A560B1">
      <w:pPr>
        <w:tabs>
          <w:tab w:val="left" w:pos="900"/>
        </w:tabs>
        <w:rPr>
          <w:rFonts w:ascii="Calibri" w:eastAsia="Calibri" w:hAnsi="Calibri" w:cs="Times New Roman"/>
        </w:rPr>
      </w:pPr>
      <w:r w:rsidRPr="00125A58">
        <w:rPr>
          <w:rFonts w:ascii="Calibri" w:eastAsia="Calibri" w:hAnsi="Calibri" w:cs="Times New Roman"/>
        </w:rPr>
        <w:tab/>
      </w:r>
    </w:p>
    <w:sectPr w:rsidR="00A560B1" w:rsidRPr="009224E4" w:rsidSect="00DE4C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GrammaticalErrors/>
  <w:proofState w:spelling="clean"/>
  <w:defaultTabStop w:val="720"/>
  <w:characterSpacingControl w:val="doNotCompress"/>
  <w:compat/>
  <w:rsids>
    <w:rsidRoot w:val="00BC4F67"/>
    <w:rsid w:val="000130AB"/>
    <w:rsid w:val="00023663"/>
    <w:rsid w:val="0004304E"/>
    <w:rsid w:val="000648A2"/>
    <w:rsid w:val="00066143"/>
    <w:rsid w:val="00094B1A"/>
    <w:rsid w:val="000959D4"/>
    <w:rsid w:val="000A0AF3"/>
    <w:rsid w:val="000A397A"/>
    <w:rsid w:val="000B1138"/>
    <w:rsid w:val="000B1501"/>
    <w:rsid w:val="000C4371"/>
    <w:rsid w:val="000C4AB2"/>
    <w:rsid w:val="000D0347"/>
    <w:rsid w:val="000D3219"/>
    <w:rsid w:val="000D3F59"/>
    <w:rsid w:val="000D5541"/>
    <w:rsid w:val="000D5A55"/>
    <w:rsid w:val="000D6B49"/>
    <w:rsid w:val="000D741D"/>
    <w:rsid w:val="000E16D8"/>
    <w:rsid w:val="000E3744"/>
    <w:rsid w:val="000E5491"/>
    <w:rsid w:val="000F1B4C"/>
    <w:rsid w:val="000F1DE3"/>
    <w:rsid w:val="000F32E5"/>
    <w:rsid w:val="001006EA"/>
    <w:rsid w:val="00105FCE"/>
    <w:rsid w:val="00120B93"/>
    <w:rsid w:val="00123024"/>
    <w:rsid w:val="00123E04"/>
    <w:rsid w:val="00125A58"/>
    <w:rsid w:val="00125D26"/>
    <w:rsid w:val="001267C0"/>
    <w:rsid w:val="00140D6F"/>
    <w:rsid w:val="00140ECB"/>
    <w:rsid w:val="00147ECC"/>
    <w:rsid w:val="001641A6"/>
    <w:rsid w:val="00170CA2"/>
    <w:rsid w:val="001744FB"/>
    <w:rsid w:val="001823B1"/>
    <w:rsid w:val="00184422"/>
    <w:rsid w:val="001925F0"/>
    <w:rsid w:val="001A1516"/>
    <w:rsid w:val="001A1534"/>
    <w:rsid w:val="001A2FDF"/>
    <w:rsid w:val="001A50A1"/>
    <w:rsid w:val="001A6E26"/>
    <w:rsid w:val="001B1E9D"/>
    <w:rsid w:val="001B3AD4"/>
    <w:rsid w:val="001D6BB3"/>
    <w:rsid w:val="001E09E0"/>
    <w:rsid w:val="001E5747"/>
    <w:rsid w:val="001F39D9"/>
    <w:rsid w:val="001F418B"/>
    <w:rsid w:val="001F6B6E"/>
    <w:rsid w:val="0020065B"/>
    <w:rsid w:val="00200857"/>
    <w:rsid w:val="00204D21"/>
    <w:rsid w:val="00214E44"/>
    <w:rsid w:val="002351F6"/>
    <w:rsid w:val="00256944"/>
    <w:rsid w:val="002575DA"/>
    <w:rsid w:val="00274558"/>
    <w:rsid w:val="00277489"/>
    <w:rsid w:val="00295077"/>
    <w:rsid w:val="002979C6"/>
    <w:rsid w:val="002A5185"/>
    <w:rsid w:val="002A5461"/>
    <w:rsid w:val="002B23E8"/>
    <w:rsid w:val="002B258A"/>
    <w:rsid w:val="002B3F51"/>
    <w:rsid w:val="002C4BB2"/>
    <w:rsid w:val="002E435F"/>
    <w:rsid w:val="002F1718"/>
    <w:rsid w:val="0030521D"/>
    <w:rsid w:val="00310497"/>
    <w:rsid w:val="00323C20"/>
    <w:rsid w:val="00337157"/>
    <w:rsid w:val="003465DC"/>
    <w:rsid w:val="0035445D"/>
    <w:rsid w:val="003548B4"/>
    <w:rsid w:val="003640D3"/>
    <w:rsid w:val="00365551"/>
    <w:rsid w:val="00366680"/>
    <w:rsid w:val="00371DD7"/>
    <w:rsid w:val="0037321A"/>
    <w:rsid w:val="003779BD"/>
    <w:rsid w:val="00380FB0"/>
    <w:rsid w:val="003855EF"/>
    <w:rsid w:val="00390E86"/>
    <w:rsid w:val="0039528B"/>
    <w:rsid w:val="0039680E"/>
    <w:rsid w:val="003B7961"/>
    <w:rsid w:val="003C189A"/>
    <w:rsid w:val="003C4E18"/>
    <w:rsid w:val="003C56C5"/>
    <w:rsid w:val="003D0AAF"/>
    <w:rsid w:val="003D3540"/>
    <w:rsid w:val="003D4DA8"/>
    <w:rsid w:val="003E5342"/>
    <w:rsid w:val="003F26A6"/>
    <w:rsid w:val="00401732"/>
    <w:rsid w:val="004165B8"/>
    <w:rsid w:val="00424F58"/>
    <w:rsid w:val="00425891"/>
    <w:rsid w:val="0044355A"/>
    <w:rsid w:val="00451C98"/>
    <w:rsid w:val="004617D7"/>
    <w:rsid w:val="0046435A"/>
    <w:rsid w:val="00472E1E"/>
    <w:rsid w:val="00472FD7"/>
    <w:rsid w:val="00483AB5"/>
    <w:rsid w:val="004867A4"/>
    <w:rsid w:val="00487106"/>
    <w:rsid w:val="004A245E"/>
    <w:rsid w:val="004B3BCE"/>
    <w:rsid w:val="004B6299"/>
    <w:rsid w:val="004B6776"/>
    <w:rsid w:val="004C1088"/>
    <w:rsid w:val="004C5EE2"/>
    <w:rsid w:val="004C6A67"/>
    <w:rsid w:val="004D5CDF"/>
    <w:rsid w:val="004E7AC1"/>
    <w:rsid w:val="00500F37"/>
    <w:rsid w:val="00501889"/>
    <w:rsid w:val="00507D0A"/>
    <w:rsid w:val="00514F1F"/>
    <w:rsid w:val="005154C4"/>
    <w:rsid w:val="00520684"/>
    <w:rsid w:val="00526B3D"/>
    <w:rsid w:val="00530658"/>
    <w:rsid w:val="005307F4"/>
    <w:rsid w:val="00537564"/>
    <w:rsid w:val="0055178F"/>
    <w:rsid w:val="00561103"/>
    <w:rsid w:val="0056318F"/>
    <w:rsid w:val="005774B0"/>
    <w:rsid w:val="00583111"/>
    <w:rsid w:val="005A6556"/>
    <w:rsid w:val="005B097B"/>
    <w:rsid w:val="005B0C7D"/>
    <w:rsid w:val="005B1FA3"/>
    <w:rsid w:val="005C1398"/>
    <w:rsid w:val="005C177A"/>
    <w:rsid w:val="005C382D"/>
    <w:rsid w:val="005D46BA"/>
    <w:rsid w:val="005D4D41"/>
    <w:rsid w:val="005E0ECF"/>
    <w:rsid w:val="005E0F74"/>
    <w:rsid w:val="005E384D"/>
    <w:rsid w:val="005E78BA"/>
    <w:rsid w:val="006022E6"/>
    <w:rsid w:val="006063F9"/>
    <w:rsid w:val="00616D29"/>
    <w:rsid w:val="006240AE"/>
    <w:rsid w:val="00626585"/>
    <w:rsid w:val="0063215E"/>
    <w:rsid w:val="0063618F"/>
    <w:rsid w:val="0063693B"/>
    <w:rsid w:val="00641C14"/>
    <w:rsid w:val="00644783"/>
    <w:rsid w:val="00645E4D"/>
    <w:rsid w:val="0065016E"/>
    <w:rsid w:val="00652709"/>
    <w:rsid w:val="00660511"/>
    <w:rsid w:val="00662C48"/>
    <w:rsid w:val="006665BC"/>
    <w:rsid w:val="006761E1"/>
    <w:rsid w:val="006871BC"/>
    <w:rsid w:val="0069245D"/>
    <w:rsid w:val="006938E2"/>
    <w:rsid w:val="00695AEE"/>
    <w:rsid w:val="00696DEF"/>
    <w:rsid w:val="00697673"/>
    <w:rsid w:val="006A2AE7"/>
    <w:rsid w:val="006A382D"/>
    <w:rsid w:val="006B082C"/>
    <w:rsid w:val="006D304F"/>
    <w:rsid w:val="006E2ADE"/>
    <w:rsid w:val="006E795D"/>
    <w:rsid w:val="006F7E97"/>
    <w:rsid w:val="00711C37"/>
    <w:rsid w:val="00713FDA"/>
    <w:rsid w:val="00721C65"/>
    <w:rsid w:val="007223DF"/>
    <w:rsid w:val="00723D59"/>
    <w:rsid w:val="00724BA4"/>
    <w:rsid w:val="007324F2"/>
    <w:rsid w:val="00733763"/>
    <w:rsid w:val="007347A6"/>
    <w:rsid w:val="007414B2"/>
    <w:rsid w:val="007416B8"/>
    <w:rsid w:val="007437DD"/>
    <w:rsid w:val="00744056"/>
    <w:rsid w:val="0074533F"/>
    <w:rsid w:val="007559D9"/>
    <w:rsid w:val="00762879"/>
    <w:rsid w:val="00766A34"/>
    <w:rsid w:val="007713B4"/>
    <w:rsid w:val="0079156D"/>
    <w:rsid w:val="00793094"/>
    <w:rsid w:val="00794567"/>
    <w:rsid w:val="007A5599"/>
    <w:rsid w:val="007A570D"/>
    <w:rsid w:val="007C4E03"/>
    <w:rsid w:val="007D1541"/>
    <w:rsid w:val="007D15A9"/>
    <w:rsid w:val="007D1BA5"/>
    <w:rsid w:val="007E29B6"/>
    <w:rsid w:val="007E524D"/>
    <w:rsid w:val="007F61A7"/>
    <w:rsid w:val="007F635F"/>
    <w:rsid w:val="00815AF4"/>
    <w:rsid w:val="00830015"/>
    <w:rsid w:val="00830C0A"/>
    <w:rsid w:val="00837845"/>
    <w:rsid w:val="008431BC"/>
    <w:rsid w:val="00843330"/>
    <w:rsid w:val="00851185"/>
    <w:rsid w:val="00855ECB"/>
    <w:rsid w:val="008658B4"/>
    <w:rsid w:val="008666C6"/>
    <w:rsid w:val="008726D8"/>
    <w:rsid w:val="0087366A"/>
    <w:rsid w:val="00873923"/>
    <w:rsid w:val="00891C1D"/>
    <w:rsid w:val="008A2A68"/>
    <w:rsid w:val="008A695A"/>
    <w:rsid w:val="008B17F6"/>
    <w:rsid w:val="008C3CFD"/>
    <w:rsid w:val="008C767C"/>
    <w:rsid w:val="008D0C80"/>
    <w:rsid w:val="008D461D"/>
    <w:rsid w:val="008E4CCA"/>
    <w:rsid w:val="008F27DB"/>
    <w:rsid w:val="008F7952"/>
    <w:rsid w:val="00903C60"/>
    <w:rsid w:val="00907B95"/>
    <w:rsid w:val="009224E4"/>
    <w:rsid w:val="009270BD"/>
    <w:rsid w:val="00930A23"/>
    <w:rsid w:val="00943346"/>
    <w:rsid w:val="00946C2E"/>
    <w:rsid w:val="00957F11"/>
    <w:rsid w:val="009766C7"/>
    <w:rsid w:val="009871F0"/>
    <w:rsid w:val="00993AF7"/>
    <w:rsid w:val="00995164"/>
    <w:rsid w:val="009955D2"/>
    <w:rsid w:val="00996E16"/>
    <w:rsid w:val="009A0D27"/>
    <w:rsid w:val="009B1A2E"/>
    <w:rsid w:val="009D6A6C"/>
    <w:rsid w:val="009D7404"/>
    <w:rsid w:val="009F337E"/>
    <w:rsid w:val="009F6432"/>
    <w:rsid w:val="009F64F6"/>
    <w:rsid w:val="00A05E94"/>
    <w:rsid w:val="00A06985"/>
    <w:rsid w:val="00A06BEB"/>
    <w:rsid w:val="00A35CE6"/>
    <w:rsid w:val="00A469E4"/>
    <w:rsid w:val="00A549B0"/>
    <w:rsid w:val="00A560B1"/>
    <w:rsid w:val="00A61417"/>
    <w:rsid w:val="00A64743"/>
    <w:rsid w:val="00A6735C"/>
    <w:rsid w:val="00A679B2"/>
    <w:rsid w:val="00A72EBB"/>
    <w:rsid w:val="00A80315"/>
    <w:rsid w:val="00A86A21"/>
    <w:rsid w:val="00A90100"/>
    <w:rsid w:val="00A909AE"/>
    <w:rsid w:val="00A96A3E"/>
    <w:rsid w:val="00AA055C"/>
    <w:rsid w:val="00AC189A"/>
    <w:rsid w:val="00AD6B60"/>
    <w:rsid w:val="00AE0637"/>
    <w:rsid w:val="00AE256F"/>
    <w:rsid w:val="00AE6B3B"/>
    <w:rsid w:val="00AE76EA"/>
    <w:rsid w:val="00AE7C46"/>
    <w:rsid w:val="00AF18E9"/>
    <w:rsid w:val="00AF5AC9"/>
    <w:rsid w:val="00AF77A0"/>
    <w:rsid w:val="00B01A9C"/>
    <w:rsid w:val="00B10B4E"/>
    <w:rsid w:val="00B23757"/>
    <w:rsid w:val="00B35276"/>
    <w:rsid w:val="00B405E5"/>
    <w:rsid w:val="00B529A6"/>
    <w:rsid w:val="00B54520"/>
    <w:rsid w:val="00B56049"/>
    <w:rsid w:val="00B578F0"/>
    <w:rsid w:val="00B7194A"/>
    <w:rsid w:val="00B8089F"/>
    <w:rsid w:val="00B81EFD"/>
    <w:rsid w:val="00B94309"/>
    <w:rsid w:val="00BA519E"/>
    <w:rsid w:val="00BB2353"/>
    <w:rsid w:val="00BB4EE2"/>
    <w:rsid w:val="00BB50AC"/>
    <w:rsid w:val="00BC4F67"/>
    <w:rsid w:val="00BD1266"/>
    <w:rsid w:val="00C01D93"/>
    <w:rsid w:val="00C07044"/>
    <w:rsid w:val="00C158A1"/>
    <w:rsid w:val="00C313F9"/>
    <w:rsid w:val="00C37EDF"/>
    <w:rsid w:val="00C37FB6"/>
    <w:rsid w:val="00C41DBF"/>
    <w:rsid w:val="00C514A4"/>
    <w:rsid w:val="00C67D96"/>
    <w:rsid w:val="00C75E56"/>
    <w:rsid w:val="00C84333"/>
    <w:rsid w:val="00C9144D"/>
    <w:rsid w:val="00C92D93"/>
    <w:rsid w:val="00C94491"/>
    <w:rsid w:val="00CA03CC"/>
    <w:rsid w:val="00CA64D0"/>
    <w:rsid w:val="00CB0AF9"/>
    <w:rsid w:val="00CB2A57"/>
    <w:rsid w:val="00CB5585"/>
    <w:rsid w:val="00CB6696"/>
    <w:rsid w:val="00CE1042"/>
    <w:rsid w:val="00CE4198"/>
    <w:rsid w:val="00CE4C00"/>
    <w:rsid w:val="00CF2889"/>
    <w:rsid w:val="00D059D8"/>
    <w:rsid w:val="00D0609E"/>
    <w:rsid w:val="00D10AD5"/>
    <w:rsid w:val="00D15093"/>
    <w:rsid w:val="00D20443"/>
    <w:rsid w:val="00D40B7F"/>
    <w:rsid w:val="00D46757"/>
    <w:rsid w:val="00D4792F"/>
    <w:rsid w:val="00D57788"/>
    <w:rsid w:val="00D63509"/>
    <w:rsid w:val="00D63FCC"/>
    <w:rsid w:val="00D66790"/>
    <w:rsid w:val="00D67C4E"/>
    <w:rsid w:val="00D722FA"/>
    <w:rsid w:val="00D84DD3"/>
    <w:rsid w:val="00D8658C"/>
    <w:rsid w:val="00D8767A"/>
    <w:rsid w:val="00D8778C"/>
    <w:rsid w:val="00D92673"/>
    <w:rsid w:val="00D95A21"/>
    <w:rsid w:val="00DA5601"/>
    <w:rsid w:val="00DA58C3"/>
    <w:rsid w:val="00DC0CD1"/>
    <w:rsid w:val="00DC5890"/>
    <w:rsid w:val="00DC7C71"/>
    <w:rsid w:val="00DD0D22"/>
    <w:rsid w:val="00DD75CE"/>
    <w:rsid w:val="00DE0402"/>
    <w:rsid w:val="00DE4C22"/>
    <w:rsid w:val="00DE6BA7"/>
    <w:rsid w:val="00DE7108"/>
    <w:rsid w:val="00DF2778"/>
    <w:rsid w:val="00DF3F74"/>
    <w:rsid w:val="00E01E07"/>
    <w:rsid w:val="00E24F39"/>
    <w:rsid w:val="00E348BD"/>
    <w:rsid w:val="00E414ED"/>
    <w:rsid w:val="00E51A28"/>
    <w:rsid w:val="00E61BDF"/>
    <w:rsid w:val="00E77632"/>
    <w:rsid w:val="00EA3B06"/>
    <w:rsid w:val="00EB14E3"/>
    <w:rsid w:val="00ED6271"/>
    <w:rsid w:val="00EE3A92"/>
    <w:rsid w:val="00EE7D7C"/>
    <w:rsid w:val="00EF1C3E"/>
    <w:rsid w:val="00EF32A1"/>
    <w:rsid w:val="00F12A46"/>
    <w:rsid w:val="00F1619E"/>
    <w:rsid w:val="00F2123C"/>
    <w:rsid w:val="00F22BF4"/>
    <w:rsid w:val="00F24022"/>
    <w:rsid w:val="00F36269"/>
    <w:rsid w:val="00F422A4"/>
    <w:rsid w:val="00F44E71"/>
    <w:rsid w:val="00F50E79"/>
    <w:rsid w:val="00F51320"/>
    <w:rsid w:val="00F754B6"/>
    <w:rsid w:val="00F75C3A"/>
    <w:rsid w:val="00F771C5"/>
    <w:rsid w:val="00F77925"/>
    <w:rsid w:val="00F84382"/>
    <w:rsid w:val="00F85488"/>
    <w:rsid w:val="00FA0C9E"/>
    <w:rsid w:val="00FA2519"/>
    <w:rsid w:val="00FB3F36"/>
    <w:rsid w:val="00FC554B"/>
    <w:rsid w:val="00FC696E"/>
    <w:rsid w:val="00FD05AE"/>
    <w:rsid w:val="00FD1119"/>
    <w:rsid w:val="00FD6C4C"/>
    <w:rsid w:val="00FF1AD4"/>
    <w:rsid w:val="00FF7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7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636667">
      <w:bodyDiv w:val="1"/>
      <w:marLeft w:val="0"/>
      <w:marRight w:val="0"/>
      <w:marTop w:val="0"/>
      <w:marBottom w:val="0"/>
      <w:divBdr>
        <w:top w:val="none" w:sz="0" w:space="0" w:color="auto"/>
        <w:left w:val="none" w:sz="0" w:space="0" w:color="auto"/>
        <w:bottom w:val="none" w:sz="0" w:space="0" w:color="auto"/>
        <w:right w:val="none" w:sz="0" w:space="0" w:color="auto"/>
      </w:divBdr>
    </w:div>
    <w:div w:id="26962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dentaffairs.osu.edu/resource_cs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webb.45</dc:creator>
  <cp:keywords/>
  <dc:description/>
  <cp:lastModifiedBy>webb.45</cp:lastModifiedBy>
  <cp:revision>3</cp:revision>
  <cp:lastPrinted>2010-04-16T13:33:00Z</cp:lastPrinted>
  <dcterms:created xsi:type="dcterms:W3CDTF">2010-04-16T14:48:00Z</dcterms:created>
  <dcterms:modified xsi:type="dcterms:W3CDTF">2010-04-16T14:49:00Z</dcterms:modified>
</cp:coreProperties>
</file>